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75" w:rsidRDefault="00A45675" w:rsidP="00A45675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：</w:t>
      </w:r>
    </w:p>
    <w:p w:rsidR="00A45675" w:rsidRDefault="00A45675" w:rsidP="00A45675">
      <w:pPr>
        <w:ind w:firstLineChars="650" w:firstLine="2340"/>
        <w:rPr>
          <w:rFonts w:eastAsia="楷体_GB2312"/>
          <w:color w:val="000000"/>
          <w:sz w:val="36"/>
          <w:szCs w:val="36"/>
        </w:rPr>
      </w:pPr>
      <w:r>
        <w:rPr>
          <w:rFonts w:eastAsia="华文中宋" w:hAnsi="华文中宋"/>
          <w:b/>
          <w:color w:val="000000"/>
          <w:sz w:val="36"/>
          <w:szCs w:val="36"/>
        </w:rPr>
        <w:t>江苏省</w:t>
      </w:r>
      <w:r>
        <w:rPr>
          <w:rFonts w:eastAsia="华文中宋"/>
          <w:b/>
          <w:color w:val="000000"/>
          <w:sz w:val="36"/>
          <w:szCs w:val="36"/>
        </w:rPr>
        <w:t>2014</w:t>
      </w:r>
      <w:r>
        <w:rPr>
          <w:rFonts w:eastAsia="华文中宋" w:hAnsi="华文中宋"/>
          <w:b/>
          <w:color w:val="000000"/>
          <w:sz w:val="36"/>
          <w:szCs w:val="36"/>
        </w:rPr>
        <w:t>年困难家庭大学生就业能力提升计划报名汇总表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823"/>
        <w:gridCol w:w="830"/>
        <w:gridCol w:w="1575"/>
        <w:gridCol w:w="787"/>
        <w:gridCol w:w="1729"/>
        <w:gridCol w:w="2174"/>
        <w:gridCol w:w="4607"/>
      </w:tblGrid>
      <w:tr w:rsidR="00A45675" w:rsidTr="00AD1EF0">
        <w:trPr>
          <w:trHeight w:val="444"/>
          <w:jc w:val="center"/>
        </w:trPr>
        <w:tc>
          <w:tcPr>
            <w:tcW w:w="1612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23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2516" w:type="dxa"/>
            <w:gridSpan w:val="2"/>
            <w:vAlign w:val="center"/>
          </w:tcPr>
          <w:p w:rsidR="00A45675" w:rsidRDefault="00A45675" w:rsidP="00AD1EF0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身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份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证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174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机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4607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>家庭困难情况</w:t>
            </w:r>
          </w:p>
        </w:tc>
      </w:tr>
      <w:tr w:rsidR="00A45675" w:rsidTr="00AD1EF0">
        <w:trPr>
          <w:trHeight w:val="456"/>
          <w:jc w:val="center"/>
        </w:trPr>
        <w:tc>
          <w:tcPr>
            <w:tcW w:w="1612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vMerge w:val="restart"/>
          </w:tcPr>
          <w:p w:rsidR="00A45675" w:rsidRDefault="00A45675" w:rsidP="00AD1EF0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</w:rPr>
              <w:t>．孤儿、烈士子女或优抚家庭子女；</w:t>
            </w:r>
          </w:p>
          <w:p w:rsidR="00A45675" w:rsidRDefault="00A45675" w:rsidP="00AD1EF0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Ansi="宋体"/>
                <w:color w:val="000000"/>
                <w:kern w:val="0"/>
                <w:sz w:val="24"/>
              </w:rPr>
              <w:t>．单亲或父母年事已高或患病长期卧床，家庭缺乏劳动力，家庭又无固定经济来源；</w:t>
            </w:r>
          </w:p>
          <w:p w:rsidR="00A45675" w:rsidRDefault="00A45675" w:rsidP="00AD1EF0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</w:rPr>
              <w:t>．家庭被地方政府列为特困户；</w:t>
            </w:r>
          </w:p>
          <w:p w:rsidR="00A45675" w:rsidRDefault="00A45675" w:rsidP="00AD1EF0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Ansi="宋体"/>
                <w:color w:val="000000"/>
                <w:kern w:val="0"/>
                <w:sz w:val="24"/>
              </w:rPr>
              <w:t>．家庭为民政部门确定的城市居民最低生活保障对象者；</w:t>
            </w:r>
          </w:p>
          <w:p w:rsidR="00A45675" w:rsidRDefault="00A45675" w:rsidP="00AD1EF0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Ansi="宋体"/>
                <w:color w:val="000000"/>
                <w:kern w:val="0"/>
                <w:sz w:val="24"/>
              </w:rPr>
              <w:t>．学生家庭或本人突遭不幸（如家庭遭遇自然灾害，学生本人突发疾病或意外事故），超越家庭经济承受能力者；</w:t>
            </w:r>
          </w:p>
          <w:p w:rsidR="00A45675" w:rsidRDefault="00A45675" w:rsidP="00AD1EF0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Ansi="宋体"/>
                <w:color w:val="000000"/>
                <w:kern w:val="0"/>
                <w:sz w:val="24"/>
              </w:rPr>
              <w:t>．来自老少边穷地区，家庭无固定经济来源，基本生活难以维持者；</w:t>
            </w:r>
          </w:p>
          <w:p w:rsidR="00A45675" w:rsidRDefault="00A45675" w:rsidP="00AD1EF0">
            <w:pPr>
              <w:widowControl/>
              <w:spacing w:line="360" w:lineRule="exac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Ansi="宋体"/>
                <w:color w:val="000000"/>
                <w:kern w:val="0"/>
                <w:sz w:val="24"/>
              </w:rPr>
              <w:t>．其他</w:t>
            </w:r>
          </w:p>
        </w:tc>
      </w:tr>
      <w:tr w:rsidR="00A45675" w:rsidTr="00AD1EF0">
        <w:trPr>
          <w:trHeight w:val="456"/>
          <w:jc w:val="center"/>
        </w:trPr>
        <w:tc>
          <w:tcPr>
            <w:tcW w:w="1612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:rsidR="00A45675" w:rsidRDefault="00A45675" w:rsidP="00AD1EF0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A45675" w:rsidTr="00AD1EF0">
        <w:trPr>
          <w:trHeight w:val="456"/>
          <w:jc w:val="center"/>
        </w:trPr>
        <w:tc>
          <w:tcPr>
            <w:tcW w:w="1612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:rsidR="00A45675" w:rsidRDefault="00A45675" w:rsidP="00AD1EF0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A45675" w:rsidTr="00AD1EF0">
        <w:trPr>
          <w:trHeight w:val="285"/>
          <w:jc w:val="center"/>
        </w:trPr>
        <w:tc>
          <w:tcPr>
            <w:tcW w:w="1612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:rsidR="00A45675" w:rsidRDefault="00A45675" w:rsidP="00AD1EF0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45675" w:rsidTr="00AD1EF0">
        <w:trPr>
          <w:trHeight w:val="285"/>
          <w:jc w:val="center"/>
        </w:trPr>
        <w:tc>
          <w:tcPr>
            <w:tcW w:w="1612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:rsidR="00A45675" w:rsidRDefault="00A45675" w:rsidP="00AD1EF0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45675" w:rsidTr="00AD1EF0">
        <w:trPr>
          <w:trHeight w:val="285"/>
          <w:jc w:val="center"/>
        </w:trPr>
        <w:tc>
          <w:tcPr>
            <w:tcW w:w="1612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:rsidR="00A45675" w:rsidRDefault="00A45675" w:rsidP="00AD1EF0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45675" w:rsidTr="00AD1EF0">
        <w:trPr>
          <w:trHeight w:val="285"/>
          <w:jc w:val="center"/>
        </w:trPr>
        <w:tc>
          <w:tcPr>
            <w:tcW w:w="1612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:rsidR="00A45675" w:rsidRDefault="00A45675" w:rsidP="00AD1EF0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45675" w:rsidTr="00AD1EF0">
        <w:trPr>
          <w:trHeight w:val="475"/>
          <w:jc w:val="center"/>
        </w:trPr>
        <w:tc>
          <w:tcPr>
            <w:tcW w:w="2435" w:type="dxa"/>
            <w:gridSpan w:val="2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负责老师</w:t>
            </w: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29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607" w:type="dxa"/>
            <w:vAlign w:val="center"/>
          </w:tcPr>
          <w:p w:rsidR="00A45675" w:rsidRDefault="00A45675" w:rsidP="00AD1EF0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45675" w:rsidTr="00AD1EF0">
        <w:trPr>
          <w:trHeight w:val="285"/>
          <w:jc w:val="center"/>
        </w:trPr>
        <w:tc>
          <w:tcPr>
            <w:tcW w:w="2435" w:type="dxa"/>
            <w:gridSpan w:val="2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学生领队</w:t>
            </w:r>
          </w:p>
        </w:tc>
        <w:tc>
          <w:tcPr>
            <w:tcW w:w="830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9" w:type="dxa"/>
            <w:vAlign w:val="center"/>
          </w:tcPr>
          <w:p w:rsidR="00A45675" w:rsidRDefault="00A45675" w:rsidP="00AD1EF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81" w:type="dxa"/>
            <w:gridSpan w:val="2"/>
            <w:vAlign w:val="center"/>
          </w:tcPr>
          <w:p w:rsidR="00A45675" w:rsidRDefault="00A45675" w:rsidP="00AD1EF0">
            <w:pPr>
              <w:widowControl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每天培训开始前须向授课老师报告本校参训学生出勤情况</w:t>
            </w:r>
          </w:p>
        </w:tc>
      </w:tr>
    </w:tbl>
    <w:p w:rsidR="00A45675" w:rsidRDefault="00A45675" w:rsidP="00A45675">
      <w:pPr>
        <w:ind w:right="1120"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注：请按照以上表格格式，根据实际申报名单另制表格报送。</w:t>
      </w:r>
    </w:p>
    <w:p w:rsidR="00A45675" w:rsidRDefault="00A45675" w:rsidP="00A45675">
      <w:pPr>
        <w:ind w:right="1600" w:firstLine="645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2014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</w:p>
    <w:p w:rsidR="00A45675" w:rsidRDefault="00A45675" w:rsidP="00A45675">
      <w:pPr>
        <w:ind w:right="1120" w:firstLine="645"/>
        <w:jc w:val="righ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(</w:t>
      </w:r>
      <w:r>
        <w:rPr>
          <w:rFonts w:eastAsia="仿宋_GB2312"/>
          <w:color w:val="000000"/>
          <w:sz w:val="32"/>
          <w:szCs w:val="32"/>
        </w:rPr>
        <w:t>加盖学校就业工作部门公章</w:t>
      </w:r>
      <w:r>
        <w:rPr>
          <w:rFonts w:eastAsia="仿宋_GB2312"/>
          <w:color w:val="000000"/>
          <w:sz w:val="32"/>
          <w:szCs w:val="32"/>
        </w:rPr>
        <w:t>)</w:t>
      </w:r>
    </w:p>
    <w:p w:rsidR="00A45675" w:rsidRDefault="00A45675" w:rsidP="00A45675">
      <w:pPr>
        <w:ind w:right="1920" w:firstLine="645"/>
        <w:jc w:val="right"/>
        <w:rPr>
          <w:rFonts w:eastAsia="仿宋_GB2312"/>
          <w:color w:val="000000"/>
          <w:sz w:val="32"/>
          <w:szCs w:val="32"/>
        </w:rPr>
        <w:sectPr w:rsidR="00A45675">
          <w:pgSz w:w="16838" w:h="11906" w:orient="landscape"/>
          <w:pgMar w:top="851" w:right="1134" w:bottom="851" w:left="1134" w:header="851" w:footer="992" w:gutter="0"/>
          <w:pgNumType w:fmt="numberInDash"/>
          <w:cols w:space="720"/>
          <w:docGrid w:type="linesAndChars" w:linePitch="312"/>
        </w:sectPr>
      </w:pPr>
    </w:p>
    <w:p w:rsidR="00A45675" w:rsidRPr="00A45675" w:rsidRDefault="00A45675" w:rsidP="00A45675">
      <w:pPr>
        <w:spacing w:line="480" w:lineRule="auto"/>
        <w:ind w:right="142"/>
        <w:rPr>
          <w:rFonts w:eastAsia="仿宋_GB2312"/>
          <w:color w:val="000000"/>
          <w:sz w:val="32"/>
          <w:szCs w:val="32"/>
        </w:rPr>
      </w:pPr>
      <w:r w:rsidRPr="00A45675">
        <w:rPr>
          <w:rFonts w:eastAsia="仿宋_GB2312"/>
          <w:color w:val="000000"/>
          <w:sz w:val="32"/>
          <w:szCs w:val="32"/>
        </w:rPr>
        <w:lastRenderedPageBreak/>
        <w:t>附件</w:t>
      </w:r>
      <w:r w:rsidRPr="00A45675">
        <w:rPr>
          <w:rFonts w:eastAsia="仿宋_GB2312" w:hint="eastAsia"/>
          <w:color w:val="000000"/>
          <w:sz w:val="32"/>
          <w:szCs w:val="32"/>
        </w:rPr>
        <w:t>3</w:t>
      </w:r>
      <w:r w:rsidRPr="00A45675">
        <w:rPr>
          <w:rFonts w:eastAsia="仿宋_GB2312"/>
          <w:color w:val="000000"/>
          <w:sz w:val="32"/>
          <w:szCs w:val="32"/>
        </w:rPr>
        <w:t>：</w:t>
      </w:r>
    </w:p>
    <w:p w:rsidR="00A45675" w:rsidRPr="00A45675" w:rsidRDefault="00A45675" w:rsidP="00A45675">
      <w:pPr>
        <w:spacing w:line="480" w:lineRule="auto"/>
        <w:ind w:right="142" w:firstLineChars="1700" w:firstLine="6120"/>
        <w:rPr>
          <w:rFonts w:eastAsia="华文中宋"/>
          <w:b/>
          <w:color w:val="000000"/>
          <w:sz w:val="36"/>
          <w:szCs w:val="36"/>
        </w:rPr>
      </w:pPr>
      <w:r w:rsidRPr="00A45675">
        <w:rPr>
          <w:rFonts w:eastAsia="华文中宋" w:hAnsi="华文中宋"/>
          <w:b/>
          <w:color w:val="000000"/>
          <w:sz w:val="36"/>
          <w:szCs w:val="36"/>
        </w:rPr>
        <w:t>培训课程安排</w:t>
      </w:r>
    </w:p>
    <w:tbl>
      <w:tblPr>
        <w:tblW w:w="0" w:type="auto"/>
        <w:tblInd w:w="318" w:type="dxa"/>
        <w:tblBorders>
          <w:top w:val="single" w:sz="6" w:space="0" w:color="262626"/>
          <w:left w:val="single" w:sz="4" w:space="0" w:color="404040"/>
          <w:bottom w:val="single" w:sz="6" w:space="0" w:color="262626"/>
          <w:right w:val="single" w:sz="4" w:space="0" w:color="404040"/>
          <w:insideH w:val="single" w:sz="6" w:space="0" w:color="262626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53"/>
        <w:gridCol w:w="1260"/>
        <w:gridCol w:w="1260"/>
        <w:gridCol w:w="1269"/>
        <w:gridCol w:w="1260"/>
        <w:gridCol w:w="1260"/>
        <w:gridCol w:w="1260"/>
        <w:gridCol w:w="1365"/>
        <w:gridCol w:w="1365"/>
        <w:gridCol w:w="1365"/>
      </w:tblGrid>
      <w:tr w:rsidR="00A45675" w:rsidRPr="00A45675" w:rsidTr="00AD1EF0">
        <w:trPr>
          <w:trHeight w:hRule="exact" w:val="950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日期</w:t>
            </w:r>
            <w:r w:rsidRPr="00A45675">
              <w:rPr>
                <w:rFonts w:eastAsia="黑体"/>
                <w:color w:val="000000"/>
                <w:sz w:val="24"/>
              </w:rPr>
              <w:t>/</w:t>
            </w:r>
            <w:r w:rsidRPr="00A45675">
              <w:rPr>
                <w:rFonts w:eastAsia="黑体" w:hAnsi="黑体"/>
                <w:color w:val="000000"/>
                <w:sz w:val="24"/>
              </w:rPr>
              <w:t>地点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kern w:val="10"/>
                <w:position w:val="16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南京航空航天大学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南京理工大学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南京晓庄学院</w:t>
            </w: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南京工业大学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南京财经大学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淮阴师范学院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江苏师范大学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江苏理工学院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苏州大学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  <w:r w:rsidRPr="00A45675">
              <w:rPr>
                <w:rFonts w:eastAsia="黑体" w:hAnsi="黑体"/>
                <w:color w:val="000000"/>
                <w:sz w:val="24"/>
              </w:rPr>
              <w:t>江苏大学</w:t>
            </w:r>
          </w:p>
        </w:tc>
      </w:tr>
      <w:tr w:rsidR="00A45675" w:rsidRPr="00A45675" w:rsidTr="00AD1EF0">
        <w:trPr>
          <w:trHeight w:hRule="exact" w:val="467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5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10</w:t>
            </w:r>
            <w:r w:rsidRPr="00A45675">
              <w:rPr>
                <w:rFonts w:eastAsia="黑体" w:hAnsi="黑体"/>
                <w:color w:val="000000"/>
                <w:szCs w:val="21"/>
              </w:rPr>
              <w:t>日上午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ind w:left="420" w:hanging="42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ind w:left="420" w:hanging="42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ind w:left="420" w:hanging="42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5675" w:rsidRPr="00A45675" w:rsidTr="00AD1EF0">
        <w:trPr>
          <w:trHeight w:hRule="exact" w:val="458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5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10</w:t>
            </w:r>
            <w:r w:rsidRPr="00A45675">
              <w:rPr>
                <w:rFonts w:eastAsia="黑体" w:hAnsi="黑体"/>
                <w:color w:val="000000"/>
                <w:szCs w:val="21"/>
              </w:rPr>
              <w:t>日下午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5675" w:rsidRPr="00A45675" w:rsidTr="00AD1EF0">
        <w:trPr>
          <w:trHeight w:hRule="exact" w:val="464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5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11</w:t>
            </w:r>
            <w:r w:rsidRPr="00A45675">
              <w:rPr>
                <w:rFonts w:eastAsia="黑体" w:hAnsi="黑体"/>
                <w:color w:val="000000"/>
                <w:szCs w:val="21"/>
              </w:rPr>
              <w:t>日全天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A45675" w:rsidRPr="00A45675" w:rsidTr="00AD1EF0">
        <w:trPr>
          <w:trHeight w:hRule="exact" w:val="471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5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17</w:t>
            </w:r>
            <w:r w:rsidRPr="00A45675">
              <w:rPr>
                <w:rFonts w:eastAsia="黑体" w:hAnsi="黑体"/>
                <w:color w:val="000000"/>
                <w:szCs w:val="21"/>
              </w:rPr>
              <w:t>日全天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A45675" w:rsidRPr="00A45675" w:rsidTr="00AD1EF0">
        <w:trPr>
          <w:trHeight w:hRule="exact" w:val="462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5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18</w:t>
            </w:r>
            <w:r w:rsidRPr="00A45675">
              <w:rPr>
                <w:rFonts w:eastAsia="黑体" w:hAnsi="黑体"/>
                <w:color w:val="000000"/>
                <w:szCs w:val="21"/>
              </w:rPr>
              <w:t>日上午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A45675" w:rsidRPr="00A45675" w:rsidTr="00AD1EF0">
        <w:trPr>
          <w:trHeight w:hRule="exact" w:val="454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5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18</w:t>
            </w:r>
            <w:r w:rsidRPr="00A45675">
              <w:rPr>
                <w:rFonts w:eastAsia="黑体" w:hAnsi="黑体"/>
                <w:color w:val="000000"/>
                <w:szCs w:val="21"/>
              </w:rPr>
              <w:t>日下午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A45675" w:rsidRPr="00A45675" w:rsidTr="00AD1EF0">
        <w:trPr>
          <w:trHeight w:hRule="exact" w:val="474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5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24</w:t>
            </w:r>
            <w:r w:rsidRPr="00A45675">
              <w:rPr>
                <w:rFonts w:eastAsia="黑体" w:hAnsi="黑体"/>
                <w:color w:val="000000"/>
                <w:szCs w:val="21"/>
              </w:rPr>
              <w:t>日上午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户外拓展</w:t>
            </w:r>
          </w:p>
        </w:tc>
      </w:tr>
      <w:tr w:rsidR="00A45675" w:rsidRPr="00A45675" w:rsidTr="00AD1EF0">
        <w:trPr>
          <w:trHeight w:hRule="exact" w:val="466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5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24</w:t>
            </w:r>
            <w:r w:rsidRPr="00A45675">
              <w:rPr>
                <w:rFonts w:eastAsia="黑体" w:hAnsi="黑体"/>
                <w:color w:val="000000"/>
                <w:szCs w:val="21"/>
              </w:rPr>
              <w:t>日下午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</w:tr>
      <w:tr w:rsidR="00A45675" w:rsidRPr="00A45675" w:rsidTr="00AD1EF0">
        <w:trPr>
          <w:trHeight w:hRule="exact" w:val="458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5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25</w:t>
            </w:r>
            <w:r w:rsidRPr="00A45675">
              <w:rPr>
                <w:rFonts w:eastAsia="黑体" w:hAnsi="黑体"/>
                <w:color w:val="000000"/>
                <w:szCs w:val="21"/>
              </w:rPr>
              <w:t>日全天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</w:tr>
      <w:tr w:rsidR="00A45675" w:rsidRPr="00A45675" w:rsidTr="00AD1EF0">
        <w:trPr>
          <w:trHeight w:hRule="exact" w:val="465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6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7</w:t>
            </w:r>
            <w:r w:rsidRPr="00A45675">
              <w:rPr>
                <w:rFonts w:eastAsia="黑体" w:hAnsi="黑体"/>
                <w:color w:val="000000"/>
                <w:szCs w:val="21"/>
              </w:rPr>
              <w:t>日全天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形象礼仪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语言表达</w:t>
            </w:r>
          </w:p>
        </w:tc>
      </w:tr>
      <w:tr w:rsidR="00A45675" w:rsidRPr="00A45675" w:rsidTr="00AD1EF0">
        <w:trPr>
          <w:trHeight w:hRule="exact" w:val="470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6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8</w:t>
            </w:r>
            <w:r w:rsidRPr="00A45675">
              <w:rPr>
                <w:rFonts w:eastAsia="黑体" w:hAnsi="黑体"/>
                <w:color w:val="000000"/>
                <w:szCs w:val="21"/>
              </w:rPr>
              <w:t>日上午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人际关系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职业规划</w:t>
            </w:r>
          </w:p>
        </w:tc>
      </w:tr>
      <w:tr w:rsidR="00A45675" w:rsidRPr="00A45675" w:rsidTr="00AD1EF0">
        <w:trPr>
          <w:trHeight w:hRule="exact" w:val="476"/>
        </w:trPr>
        <w:tc>
          <w:tcPr>
            <w:tcW w:w="1551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  <w:r w:rsidRPr="00A45675">
              <w:rPr>
                <w:rFonts w:eastAsia="黑体"/>
                <w:color w:val="000000"/>
                <w:szCs w:val="21"/>
              </w:rPr>
              <w:t>6</w:t>
            </w:r>
            <w:r w:rsidRPr="00A45675">
              <w:rPr>
                <w:rFonts w:eastAsia="黑体" w:hAnsi="黑体"/>
                <w:color w:val="000000"/>
                <w:szCs w:val="21"/>
              </w:rPr>
              <w:t>月</w:t>
            </w:r>
            <w:r w:rsidRPr="00A45675">
              <w:rPr>
                <w:rFonts w:eastAsia="黑体"/>
                <w:color w:val="000000"/>
                <w:szCs w:val="21"/>
              </w:rPr>
              <w:t>8</w:t>
            </w:r>
            <w:r w:rsidRPr="00A45675">
              <w:rPr>
                <w:rFonts w:eastAsia="黑体" w:hAnsi="黑体"/>
                <w:color w:val="000000"/>
                <w:szCs w:val="21"/>
              </w:rPr>
              <w:t>日下午</w:t>
            </w:r>
          </w:p>
        </w:tc>
        <w:tc>
          <w:tcPr>
            <w:tcW w:w="1253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A45675" w:rsidRPr="00A45675" w:rsidRDefault="00A45675" w:rsidP="00A45675">
            <w:pPr>
              <w:spacing w:line="360" w:lineRule="auto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45675" w:rsidRPr="00A45675" w:rsidRDefault="00A45675" w:rsidP="00A45675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A45675">
              <w:rPr>
                <w:rFonts w:eastAsia="仿宋_GB2312"/>
                <w:color w:val="000000"/>
                <w:szCs w:val="21"/>
              </w:rPr>
              <w:t>求职面试</w:t>
            </w:r>
          </w:p>
        </w:tc>
      </w:tr>
    </w:tbl>
    <w:p w:rsidR="00215BA5" w:rsidRPr="00A45675" w:rsidRDefault="00A45675" w:rsidP="00A45675">
      <w:pPr>
        <w:ind w:right="140" w:firstLineChars="400" w:firstLine="1120"/>
      </w:pPr>
      <w:r w:rsidRPr="00A45675">
        <w:rPr>
          <w:rFonts w:eastAsia="仿宋_GB2312"/>
          <w:color w:val="000000"/>
          <w:sz w:val="28"/>
          <w:szCs w:val="28"/>
        </w:rPr>
        <w:t>注：授课时间为每天上午</w:t>
      </w:r>
      <w:r w:rsidRPr="00A45675">
        <w:rPr>
          <w:rFonts w:eastAsia="仿宋_GB2312"/>
          <w:color w:val="000000"/>
          <w:sz w:val="28"/>
          <w:szCs w:val="28"/>
        </w:rPr>
        <w:t>8:30—12:00</w:t>
      </w:r>
      <w:r w:rsidRPr="00A45675">
        <w:rPr>
          <w:rFonts w:eastAsia="仿宋_GB2312"/>
          <w:color w:val="000000"/>
          <w:sz w:val="28"/>
          <w:szCs w:val="28"/>
        </w:rPr>
        <w:t>；下午</w:t>
      </w:r>
      <w:r w:rsidRPr="00A45675">
        <w:rPr>
          <w:rFonts w:eastAsia="仿宋_GB2312"/>
          <w:color w:val="000000"/>
          <w:sz w:val="28"/>
          <w:szCs w:val="28"/>
        </w:rPr>
        <w:t>13:30—17:00</w:t>
      </w:r>
      <w:r w:rsidRPr="00A45675">
        <w:rPr>
          <w:rFonts w:eastAsia="仿宋_GB2312"/>
          <w:color w:val="000000"/>
          <w:sz w:val="28"/>
          <w:szCs w:val="28"/>
        </w:rPr>
        <w:t>，具体地点另行通知。</w:t>
      </w:r>
    </w:p>
    <w:sectPr w:rsidR="00215BA5" w:rsidRPr="00A45675">
      <w:pgSz w:w="16838" w:h="11906" w:orient="landscape"/>
      <w:pgMar w:top="1276" w:right="1134" w:bottom="2155" w:left="113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75"/>
    <w:rsid w:val="00215BA5"/>
    <w:rsid w:val="00A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>smse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2014-04-04T02:37:00Z</dcterms:created>
  <dcterms:modified xsi:type="dcterms:W3CDTF">2014-04-04T02:39:00Z</dcterms:modified>
</cp:coreProperties>
</file>