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A" w:rsidRDefault="007626AA" w:rsidP="007626AA">
      <w:pPr>
        <w:spacing w:line="48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第二届“勇创杯”大学生“微重力健康生活”</w:t>
      </w:r>
    </w:p>
    <w:p w:rsidR="007626AA" w:rsidRDefault="007626AA" w:rsidP="007626AA">
      <w:pPr>
        <w:spacing w:line="48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创意设计大赛通知</w:t>
      </w:r>
    </w:p>
    <w:p w:rsidR="007626AA" w:rsidRDefault="007626AA" w:rsidP="007626AA">
      <w:pPr>
        <w:spacing w:line="480" w:lineRule="exact"/>
      </w:pP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载人航天是人类探索自然、开拓疆域的勇气之举，也是引领科技、改变生活的创造之举。当今，许多来自航天领域的科技产品已经融入了人们日常生活的方方面面。未来我国航天事业的蓬勃发展，将为广大中青年科研人员和潜在的科技主力军——当代大学生们提供广阔的空间。</w:t>
      </w:r>
    </w:p>
    <w:p w:rsidR="007626AA" w:rsidRDefault="007626AA" w:rsidP="007626AA">
      <w:pPr>
        <w:spacing w:line="480" w:lineRule="exact"/>
        <w:ind w:firstLineChars="250" w:firstLine="600"/>
        <w:rPr>
          <w:sz w:val="24"/>
        </w:rPr>
      </w:pPr>
      <w:r>
        <w:rPr>
          <w:rFonts w:ascii="Times New Roman" w:hAnsi="Times New Roman"/>
          <w:sz w:val="24"/>
        </w:rPr>
        <w:t>2013</w:t>
      </w:r>
      <w:r>
        <w:rPr>
          <w:rFonts w:ascii="Times New Roman" w:hint="eastAsia"/>
          <w:sz w:val="24"/>
        </w:rPr>
        <w:t>年，中国航天员中心航天医学基础与应用国家重点实验室与《航天员》杂志社联合组织了首届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int="eastAsia"/>
          <w:sz w:val="24"/>
        </w:rPr>
        <w:t>勇创杯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int="eastAsia"/>
          <w:sz w:val="24"/>
        </w:rPr>
        <w:t>大学生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int="eastAsia"/>
          <w:sz w:val="24"/>
        </w:rPr>
        <w:t>微重力健康生活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int="eastAsia"/>
          <w:sz w:val="24"/>
        </w:rPr>
        <w:t>创意设计大赛。</w:t>
      </w:r>
      <w:r>
        <w:rPr>
          <w:rFonts w:hint="eastAsia"/>
          <w:sz w:val="24"/>
        </w:rPr>
        <w:t>今年，国家重点实验室将继续举办第二届赛事，通过鼓励在校大学生</w:t>
      </w:r>
      <w:r>
        <w:rPr>
          <w:rFonts w:ascii="Times New Roman" w:hint="eastAsia"/>
          <w:sz w:val="24"/>
        </w:rPr>
        <w:t>将“中国梦”和航天激情、创造力和奇思妙想相结合</w:t>
      </w:r>
      <w:r>
        <w:rPr>
          <w:rFonts w:hint="eastAsia"/>
          <w:sz w:val="24"/>
        </w:rPr>
        <w:t>，在实现航天科普教育的同时，播撒和孕育未来的科技星火，促进当代大学生航天探索梦想的起航。</w:t>
      </w:r>
    </w:p>
    <w:p w:rsidR="007626AA" w:rsidRDefault="007626AA" w:rsidP="007626AA">
      <w:pPr>
        <w:spacing w:line="480" w:lineRule="exact"/>
        <w:rPr>
          <w:b/>
          <w:sz w:val="24"/>
        </w:rPr>
      </w:pPr>
    </w:p>
    <w:p w:rsidR="007626AA" w:rsidRDefault="007626AA" w:rsidP="007626A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大赛主题及内容</w:t>
      </w:r>
    </w:p>
    <w:p w:rsidR="007626AA" w:rsidRDefault="007626AA" w:rsidP="007626AA">
      <w:pPr>
        <w:spacing w:line="48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主题：</w:t>
      </w:r>
      <w:r>
        <w:rPr>
          <w:rFonts w:hint="eastAsia"/>
          <w:sz w:val="24"/>
        </w:rPr>
        <w:t>微重力健康生活</w:t>
      </w:r>
    </w:p>
    <w:p w:rsidR="007626AA" w:rsidRDefault="007626AA" w:rsidP="007626AA">
      <w:pPr>
        <w:spacing w:line="48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内容：</w:t>
      </w:r>
      <w:r>
        <w:rPr>
          <w:rFonts w:hint="eastAsia"/>
          <w:sz w:val="24"/>
        </w:rPr>
        <w:t>聚焦未来长期太空微重力环境下人类健康生活需求，提出、构想和设计有关健康生活的太空科技产品，包括医学和健康防护措施、生活用品和围绕健康研究的创新性空间实验设想等。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为便于学生理解大赛的主题、内容，更有针对性地展开设计，国家重点实验室将委派专家就空间微重力环境、空间站工程、人体医学防护和健康生活需求等方面的问题进行专题辅导。设计上，鼓励不同学科背景的学生组成项目组，发挥集体智慧，鼓励突破性思维，突出创意思想和新概念。</w:t>
      </w:r>
    </w:p>
    <w:p w:rsidR="007626AA" w:rsidRDefault="007626AA" w:rsidP="007626AA">
      <w:pPr>
        <w:spacing w:line="48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设计想象场景：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2030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</w:rPr>
        <w:t>日，我国空间站正常在轨运行，</w:t>
      </w:r>
      <w:r>
        <w:rPr>
          <w:sz w:val="24"/>
        </w:rPr>
        <w:t>5</w:t>
      </w:r>
      <w:r>
        <w:rPr>
          <w:rFonts w:hint="eastAsia"/>
          <w:sz w:val="24"/>
        </w:rPr>
        <w:t>名乘组成员正在按计划执行各项任务</w:t>
      </w:r>
      <w:r>
        <w:rPr>
          <w:rFonts w:ascii="宋体" w:hAnsi="宋体" w:hint="eastAsia"/>
          <w:sz w:val="24"/>
        </w:rPr>
        <w:t>……，那么，</w:t>
      </w:r>
      <w:r>
        <w:rPr>
          <w:rFonts w:hint="eastAsia"/>
          <w:sz w:val="24"/>
        </w:rPr>
        <w:t>在太空舱内，有哪些先进的仪器设备，航天员们开展那些科学实验，他们又是怎样工作、生活和娱乐的呢（哪些未来科技元素的产品出自您的设计）？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请您发挥想象、展开智慧，描绘一幅“微重力健康生活”的场景吧！</w:t>
      </w:r>
    </w:p>
    <w:p w:rsidR="007626AA" w:rsidRDefault="007626AA" w:rsidP="007626AA">
      <w:pPr>
        <w:spacing w:line="480" w:lineRule="exact"/>
        <w:ind w:firstLineChars="200" w:firstLine="482"/>
        <w:rPr>
          <w:b/>
          <w:sz w:val="24"/>
        </w:rPr>
      </w:pPr>
    </w:p>
    <w:p w:rsidR="007626AA" w:rsidRDefault="007626AA" w:rsidP="007626AA">
      <w:pPr>
        <w:spacing w:line="48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lastRenderedPageBreak/>
        <w:t>设计作品形式</w:t>
      </w:r>
      <w:r>
        <w:rPr>
          <w:rFonts w:hint="eastAsia"/>
          <w:sz w:val="24"/>
        </w:rPr>
        <w:t>：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设计作品可以下列形式中的一种或几种提交，电子文档不宜超过</w:t>
      </w:r>
      <w:r>
        <w:rPr>
          <w:sz w:val="24"/>
        </w:rPr>
        <w:t>100MB</w:t>
      </w:r>
      <w:r>
        <w:rPr>
          <w:rFonts w:hint="eastAsia"/>
          <w:sz w:val="24"/>
        </w:rPr>
        <w:t>（便于网上提交）。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 xml:space="preserve">1 </w:t>
      </w:r>
      <w:r>
        <w:rPr>
          <w:rFonts w:hint="eastAsia"/>
          <w:sz w:val="24"/>
        </w:rPr>
        <w:t>设计图、效果图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 xml:space="preserve">2 </w:t>
      </w:r>
      <w:r>
        <w:rPr>
          <w:rFonts w:hint="eastAsia"/>
          <w:sz w:val="24"/>
        </w:rPr>
        <w:t>文字说明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 xml:space="preserve">3 </w:t>
      </w:r>
      <w:r>
        <w:rPr>
          <w:rFonts w:hint="eastAsia"/>
          <w:sz w:val="24"/>
        </w:rPr>
        <w:t>多媒体（视频等）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 xml:space="preserve">4 </w:t>
      </w:r>
      <w:r>
        <w:rPr>
          <w:rFonts w:hint="eastAsia"/>
          <w:sz w:val="24"/>
        </w:rPr>
        <w:t>实物模型及照片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 xml:space="preserve">5 </w:t>
      </w:r>
      <w:r>
        <w:rPr>
          <w:rFonts w:hint="eastAsia"/>
          <w:sz w:val="24"/>
        </w:rPr>
        <w:t>其他形式</w:t>
      </w:r>
    </w:p>
    <w:p w:rsidR="007626AA" w:rsidRDefault="007626AA" w:rsidP="007626AA">
      <w:pPr>
        <w:spacing w:line="480" w:lineRule="exact"/>
        <w:rPr>
          <w:b/>
          <w:sz w:val="24"/>
        </w:rPr>
      </w:pPr>
    </w:p>
    <w:p w:rsidR="007626AA" w:rsidRDefault="007626AA" w:rsidP="007626A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参赛对象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高校在读学生，包括本科、硕士和博士研究生。学校青年教师在本校学生的参赛过程中，可进行指导工作，但参赛设计的主体完成者必须为目前在读学生。</w:t>
      </w:r>
    </w:p>
    <w:p w:rsidR="007626AA" w:rsidRDefault="007626AA" w:rsidP="007626AA">
      <w:pPr>
        <w:spacing w:line="480" w:lineRule="exact"/>
        <w:rPr>
          <w:b/>
          <w:sz w:val="24"/>
        </w:rPr>
      </w:pPr>
    </w:p>
    <w:p w:rsidR="007626AA" w:rsidRDefault="007626AA" w:rsidP="007626A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大赛起止时间</w:t>
      </w:r>
    </w:p>
    <w:p w:rsidR="007626AA" w:rsidRDefault="007626AA" w:rsidP="007626AA">
      <w:pPr>
        <w:pStyle w:val="Default"/>
        <w:spacing w:line="480" w:lineRule="exact"/>
        <w:ind w:firstLineChars="200" w:firstLine="480"/>
      </w:pPr>
      <w:r>
        <w:rPr>
          <w:rFonts w:hint="eastAsia"/>
        </w:rPr>
        <w:t>2104年6月-12月，节点安排：</w:t>
      </w:r>
    </w:p>
    <w:p w:rsidR="007626AA" w:rsidRDefault="007626AA" w:rsidP="007626AA">
      <w:pPr>
        <w:pStyle w:val="Default"/>
        <w:spacing w:line="480" w:lineRule="exact"/>
        <w:ind w:firstLineChars="200" w:firstLine="480"/>
        <w:rPr>
          <w:color w:val="auto"/>
        </w:rPr>
      </w:pPr>
      <w:r>
        <w:rPr>
          <w:rFonts w:hint="eastAsia"/>
          <w:color w:val="auto"/>
        </w:rPr>
        <w:t>2014年5月，大赛策划、筹备工作</w:t>
      </w:r>
    </w:p>
    <w:p w:rsidR="007626AA" w:rsidRDefault="007626AA" w:rsidP="007626AA">
      <w:pPr>
        <w:pStyle w:val="Default"/>
        <w:spacing w:line="480" w:lineRule="exact"/>
        <w:ind w:firstLineChars="200" w:firstLine="480"/>
        <w:rPr>
          <w:color w:val="auto"/>
        </w:rPr>
      </w:pPr>
      <w:r>
        <w:rPr>
          <w:rFonts w:hint="eastAsia"/>
          <w:color w:val="auto"/>
        </w:rPr>
        <w:t>2014年6月，交流辅导，大赛启动</w:t>
      </w:r>
    </w:p>
    <w:p w:rsidR="007626AA" w:rsidRDefault="007626AA" w:rsidP="007626AA">
      <w:pPr>
        <w:pStyle w:val="Default"/>
        <w:spacing w:line="480" w:lineRule="exact"/>
        <w:ind w:firstLineChars="200" w:firstLine="480"/>
        <w:rPr>
          <w:color w:val="auto"/>
        </w:rPr>
      </w:pPr>
      <w:r>
        <w:rPr>
          <w:rFonts w:hint="eastAsia"/>
          <w:color w:val="auto"/>
        </w:rPr>
        <w:t>2014年7月-9月，学校组织参赛作品设计和征集活动</w:t>
      </w:r>
    </w:p>
    <w:p w:rsidR="007626AA" w:rsidRDefault="007626AA" w:rsidP="007626AA">
      <w:pPr>
        <w:pStyle w:val="Default"/>
        <w:spacing w:line="480" w:lineRule="exact"/>
        <w:ind w:firstLineChars="200" w:firstLine="480"/>
        <w:rPr>
          <w:color w:val="auto"/>
        </w:rPr>
      </w:pPr>
      <w:r>
        <w:rPr>
          <w:rFonts w:hint="eastAsia"/>
          <w:color w:val="auto"/>
        </w:rPr>
        <w:t>2014年9月30日前，学校将设计作品从网上集中提交国家重点实验室</w:t>
      </w:r>
    </w:p>
    <w:p w:rsidR="007626AA" w:rsidRDefault="007626AA" w:rsidP="007626AA">
      <w:pPr>
        <w:pStyle w:val="Default"/>
        <w:spacing w:line="480" w:lineRule="exact"/>
        <w:ind w:firstLineChars="200" w:firstLine="480"/>
        <w:rPr>
          <w:color w:val="auto"/>
        </w:rPr>
      </w:pPr>
      <w:r>
        <w:rPr>
          <w:rFonts w:hint="eastAsia"/>
          <w:color w:val="auto"/>
        </w:rPr>
        <w:t>2014年10月，组织评奖（国家重点实验室委托评审专家组评奖）</w:t>
      </w:r>
    </w:p>
    <w:p w:rsidR="007626AA" w:rsidRDefault="007626AA" w:rsidP="007626AA">
      <w:pPr>
        <w:pStyle w:val="Default"/>
        <w:spacing w:line="480" w:lineRule="exact"/>
        <w:ind w:firstLineChars="200" w:firstLine="480"/>
        <w:rPr>
          <w:color w:val="auto"/>
        </w:rPr>
      </w:pPr>
      <w:r>
        <w:rPr>
          <w:rFonts w:hint="eastAsia"/>
          <w:color w:val="auto"/>
        </w:rPr>
        <w:t>2014年11月，奖项公布（网上通知学校各奖项和颁奖时间）</w:t>
      </w:r>
    </w:p>
    <w:p w:rsidR="007626AA" w:rsidRDefault="007626AA" w:rsidP="007626AA">
      <w:pPr>
        <w:pStyle w:val="Default"/>
        <w:spacing w:line="480" w:lineRule="exact"/>
        <w:ind w:firstLineChars="200" w:firstLine="480"/>
        <w:rPr>
          <w:color w:val="auto"/>
        </w:rPr>
      </w:pPr>
      <w:r>
        <w:rPr>
          <w:rFonts w:hint="eastAsia"/>
          <w:color w:val="auto"/>
        </w:rPr>
        <w:t>2014年12月，举行颁奖仪式。</w:t>
      </w:r>
    </w:p>
    <w:p w:rsidR="007626AA" w:rsidRDefault="007626AA" w:rsidP="007626AA">
      <w:pPr>
        <w:spacing w:line="480" w:lineRule="exact"/>
        <w:rPr>
          <w:b/>
          <w:sz w:val="24"/>
        </w:rPr>
      </w:pPr>
    </w:p>
    <w:p w:rsidR="007626AA" w:rsidRDefault="007626AA" w:rsidP="007626A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奖项及奖励设置</w:t>
      </w:r>
    </w:p>
    <w:p w:rsidR="007626AA" w:rsidRDefault="007626AA" w:rsidP="007626AA">
      <w:pPr>
        <w:spacing w:line="48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特等奖</w:t>
      </w:r>
      <w:r>
        <w:rPr>
          <w:sz w:val="24"/>
        </w:rPr>
        <w:t xml:space="preserve">          1</w:t>
      </w:r>
      <w:r>
        <w:rPr>
          <w:rFonts w:hint="eastAsia"/>
          <w:sz w:val="24"/>
        </w:rPr>
        <w:t>名（资助国家重点实验室</w:t>
      </w:r>
      <w:r w:rsidR="00387582">
        <w:rPr>
          <w:rFonts w:hint="eastAsia"/>
          <w:sz w:val="24"/>
        </w:rPr>
        <w:t>2015</w:t>
      </w:r>
      <w:r w:rsidR="00387582">
        <w:rPr>
          <w:rFonts w:hint="eastAsia"/>
          <w:sz w:val="24"/>
        </w:rPr>
        <w:t>年度</w:t>
      </w:r>
      <w:r>
        <w:rPr>
          <w:rFonts w:hint="eastAsia"/>
          <w:sz w:val="24"/>
        </w:rPr>
        <w:t>开放课题）</w:t>
      </w:r>
    </w:p>
    <w:p w:rsidR="007626AA" w:rsidRDefault="007626AA" w:rsidP="007626AA">
      <w:pPr>
        <w:spacing w:line="48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一等奖</w:t>
      </w:r>
      <w:r>
        <w:rPr>
          <w:sz w:val="24"/>
        </w:rPr>
        <w:t xml:space="preserve">          1</w:t>
      </w:r>
      <w:r>
        <w:rPr>
          <w:rFonts w:hint="eastAsia"/>
          <w:sz w:val="24"/>
        </w:rPr>
        <w:t>名</w:t>
      </w:r>
    </w:p>
    <w:p w:rsidR="007626AA" w:rsidRDefault="007626AA" w:rsidP="007626AA">
      <w:pPr>
        <w:spacing w:line="48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二等奖</w:t>
      </w:r>
      <w:r>
        <w:rPr>
          <w:sz w:val="24"/>
        </w:rPr>
        <w:t xml:space="preserve">          2</w:t>
      </w:r>
      <w:r>
        <w:rPr>
          <w:rFonts w:hint="eastAsia"/>
          <w:sz w:val="24"/>
        </w:rPr>
        <w:t>名</w:t>
      </w:r>
    </w:p>
    <w:p w:rsidR="007626AA" w:rsidRDefault="007626AA" w:rsidP="007626AA">
      <w:pPr>
        <w:spacing w:line="48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三等奖</w:t>
      </w:r>
      <w:r>
        <w:rPr>
          <w:sz w:val="24"/>
        </w:rPr>
        <w:t xml:space="preserve">          3</w:t>
      </w:r>
      <w:r>
        <w:rPr>
          <w:rFonts w:hint="eastAsia"/>
          <w:sz w:val="24"/>
        </w:rPr>
        <w:t>名</w:t>
      </w:r>
    </w:p>
    <w:p w:rsidR="007626AA" w:rsidRDefault="007626AA" w:rsidP="007626AA">
      <w:pPr>
        <w:spacing w:line="480" w:lineRule="exact"/>
        <w:rPr>
          <w:b/>
          <w:sz w:val="24"/>
        </w:rPr>
      </w:pPr>
    </w:p>
    <w:p w:rsidR="007626AA" w:rsidRDefault="007626AA" w:rsidP="007626A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主办单位</w:t>
      </w:r>
    </w:p>
    <w:p w:rsidR="007626AA" w:rsidRDefault="007626AA" w:rsidP="007626AA">
      <w:pPr>
        <w:spacing w:line="480" w:lineRule="exact"/>
        <w:ind w:firstLineChars="294" w:firstLine="706"/>
        <w:rPr>
          <w:sz w:val="24"/>
        </w:rPr>
      </w:pPr>
      <w:r>
        <w:rPr>
          <w:rFonts w:hint="eastAsia"/>
          <w:sz w:val="24"/>
        </w:rPr>
        <w:t>中国空间科学学会（空间生命专业委员会）</w:t>
      </w:r>
    </w:p>
    <w:p w:rsidR="007626AA" w:rsidRDefault="007626AA" w:rsidP="007626AA">
      <w:pPr>
        <w:spacing w:line="480" w:lineRule="exact"/>
        <w:ind w:firstLineChars="294" w:firstLine="706"/>
        <w:rPr>
          <w:sz w:val="24"/>
        </w:rPr>
      </w:pPr>
      <w:r>
        <w:rPr>
          <w:rFonts w:hint="eastAsia"/>
          <w:sz w:val="24"/>
        </w:rPr>
        <w:t>中国航天员中心航天医学基础与应用国家重点实验室</w:t>
      </w:r>
    </w:p>
    <w:p w:rsidR="007626AA" w:rsidRDefault="007626AA" w:rsidP="007626AA">
      <w:pPr>
        <w:spacing w:line="480" w:lineRule="exact"/>
        <w:ind w:firstLineChars="294" w:firstLine="706"/>
        <w:rPr>
          <w:sz w:val="24"/>
        </w:rPr>
      </w:pPr>
      <w:r>
        <w:rPr>
          <w:rFonts w:hint="eastAsia"/>
          <w:sz w:val="24"/>
        </w:rPr>
        <w:t>《航天员》杂志社</w:t>
      </w:r>
    </w:p>
    <w:p w:rsidR="007626AA" w:rsidRDefault="007626AA" w:rsidP="007626A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协办单位</w:t>
      </w:r>
    </w:p>
    <w:p w:rsidR="007626AA" w:rsidRDefault="007626AA" w:rsidP="007626AA">
      <w:pPr>
        <w:spacing w:line="480" w:lineRule="exact"/>
        <w:ind w:firstLineChars="294" w:firstLine="706"/>
        <w:rPr>
          <w:sz w:val="24"/>
        </w:rPr>
      </w:pPr>
      <w:r>
        <w:rPr>
          <w:rFonts w:hint="eastAsia"/>
          <w:sz w:val="24"/>
        </w:rPr>
        <w:t>浙江大学、东南大学、哈尔滨工业大学、西北工业大学、</w:t>
      </w:r>
    </w:p>
    <w:p w:rsidR="007626AA" w:rsidRDefault="007626AA" w:rsidP="007626AA">
      <w:pPr>
        <w:spacing w:line="480" w:lineRule="exact"/>
        <w:ind w:firstLineChars="294" w:firstLine="706"/>
        <w:rPr>
          <w:sz w:val="24"/>
        </w:rPr>
      </w:pPr>
      <w:r>
        <w:rPr>
          <w:rFonts w:hint="eastAsia"/>
          <w:sz w:val="24"/>
        </w:rPr>
        <w:t>西安电子工业大学</w:t>
      </w:r>
    </w:p>
    <w:p w:rsidR="007626AA" w:rsidRDefault="007626AA" w:rsidP="007626A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联系人及联系方式</w:t>
      </w:r>
    </w:p>
    <w:p w:rsidR="007626AA" w:rsidRDefault="007626AA" w:rsidP="007626AA">
      <w:pPr>
        <w:spacing w:line="48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航天医学基础与应用国家重点实验室办公室</w:t>
      </w:r>
      <w:r>
        <w:rPr>
          <w:sz w:val="24"/>
        </w:rPr>
        <w:t xml:space="preserve">  </w:t>
      </w:r>
      <w:r w:rsidR="00957737">
        <w:rPr>
          <w:rFonts w:hint="eastAsia"/>
          <w:sz w:val="24"/>
        </w:rPr>
        <w:t>丁</w:t>
      </w:r>
      <w:r w:rsidR="00957737">
        <w:rPr>
          <w:rFonts w:hint="eastAsia"/>
          <w:sz w:val="24"/>
        </w:rPr>
        <w:t xml:space="preserve">  </w:t>
      </w:r>
      <w:r w:rsidR="00957737">
        <w:rPr>
          <w:rFonts w:hint="eastAsia"/>
          <w:sz w:val="24"/>
        </w:rPr>
        <w:t>柏</w:t>
      </w:r>
      <w:r w:rsidR="00957737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杨鸿慧</w:t>
      </w:r>
    </w:p>
    <w:p w:rsidR="007626AA" w:rsidRDefault="007626AA" w:rsidP="007626AA">
      <w:pPr>
        <w:spacing w:line="48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 xml:space="preserve">010-66362378  </w:t>
      </w:r>
      <w:r>
        <w:rPr>
          <w:rFonts w:hint="eastAsia"/>
          <w:sz w:val="24"/>
        </w:rPr>
        <w:t>传真：</w:t>
      </w:r>
      <w:r>
        <w:rPr>
          <w:sz w:val="24"/>
        </w:rPr>
        <w:t>010-68117399  Email</w:t>
      </w:r>
      <w:r>
        <w:rPr>
          <w:rFonts w:hint="eastAsia"/>
          <w:sz w:val="24"/>
        </w:rPr>
        <w:t>：</w:t>
      </w:r>
      <w:hyperlink r:id="rId6" w:history="1">
        <w:r>
          <w:rPr>
            <w:rStyle w:val="a3"/>
            <w:sz w:val="24"/>
          </w:rPr>
          <w:t>skl_acc@126.com</w:t>
        </w:r>
      </w:hyperlink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</w:p>
    <w:p w:rsidR="007626AA" w:rsidRDefault="007626AA" w:rsidP="007626A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其他说明事项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 xml:space="preserve">1 </w:t>
      </w:r>
      <w:r>
        <w:rPr>
          <w:rFonts w:hint="eastAsia"/>
          <w:sz w:val="24"/>
        </w:rPr>
        <w:t>参赛者需遵守国家知识产权有关法律法规，严禁任何抄袭或侵权行为，一经发现将取消参赛资格，如作品已获颁奖项，将予以追回。</w:t>
      </w:r>
    </w:p>
    <w:p w:rsidR="007626AA" w:rsidRDefault="007626AA" w:rsidP="007626AA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 xml:space="preserve">2 </w:t>
      </w:r>
      <w:r>
        <w:rPr>
          <w:rFonts w:hint="eastAsia"/>
          <w:sz w:val="24"/>
        </w:rPr>
        <w:t>大赛主办单位对参赛作品有公开展示、印刷出版和不用于商业目的的其他宣传推广权利。</w:t>
      </w:r>
    </w:p>
    <w:p w:rsidR="007626AA" w:rsidRDefault="007626AA" w:rsidP="007626AA">
      <w:pPr>
        <w:spacing w:line="480" w:lineRule="exact"/>
        <w:ind w:firstLineChars="200" w:firstLine="480"/>
      </w:pPr>
      <w:r>
        <w:rPr>
          <w:sz w:val="24"/>
        </w:rPr>
        <w:t xml:space="preserve">3 </w:t>
      </w:r>
      <w:r>
        <w:rPr>
          <w:rFonts w:hint="eastAsia"/>
          <w:sz w:val="24"/>
        </w:rPr>
        <w:t>本次大赛规则和程序的解释、处置权归中国空间科学学会（空间生命专业委员会）、航天医学基础与应用国家重点实验室所有。</w:t>
      </w:r>
    </w:p>
    <w:p w:rsidR="00084ACA" w:rsidRPr="007626AA" w:rsidRDefault="00084ACA"/>
    <w:sectPr w:rsidR="00084ACA" w:rsidRPr="007626AA" w:rsidSect="00084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C3" w:rsidRDefault="000271C3" w:rsidP="00387582">
      <w:r>
        <w:separator/>
      </w:r>
    </w:p>
  </w:endnote>
  <w:endnote w:type="continuationSeparator" w:id="1">
    <w:p w:rsidR="000271C3" w:rsidRDefault="000271C3" w:rsidP="0038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37" w:rsidRDefault="009577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37" w:rsidRDefault="009577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37" w:rsidRDefault="009577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C3" w:rsidRDefault="000271C3" w:rsidP="00387582">
      <w:r>
        <w:separator/>
      </w:r>
    </w:p>
  </w:footnote>
  <w:footnote w:type="continuationSeparator" w:id="1">
    <w:p w:rsidR="000271C3" w:rsidRDefault="000271C3" w:rsidP="0038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37" w:rsidRDefault="009577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82" w:rsidRDefault="00387582" w:rsidP="0095773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37" w:rsidRDefault="009577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6AA"/>
    <w:rsid w:val="000271C3"/>
    <w:rsid w:val="00084ACA"/>
    <w:rsid w:val="00235206"/>
    <w:rsid w:val="00387582"/>
    <w:rsid w:val="003F3F1F"/>
    <w:rsid w:val="004552EF"/>
    <w:rsid w:val="004A78C4"/>
    <w:rsid w:val="004E45EF"/>
    <w:rsid w:val="00597F5C"/>
    <w:rsid w:val="006C5226"/>
    <w:rsid w:val="007626AA"/>
    <w:rsid w:val="00957737"/>
    <w:rsid w:val="00A663C1"/>
    <w:rsid w:val="00BA585A"/>
    <w:rsid w:val="00C55490"/>
    <w:rsid w:val="00CA7988"/>
    <w:rsid w:val="00E119F3"/>
    <w:rsid w:val="00E80B9C"/>
    <w:rsid w:val="00E95A6F"/>
    <w:rsid w:val="00FA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6AA"/>
    <w:rPr>
      <w:color w:val="0000FF"/>
      <w:u w:val="single"/>
    </w:rPr>
  </w:style>
  <w:style w:type="paragraph" w:customStyle="1" w:styleId="Default">
    <w:name w:val="Default"/>
    <w:rsid w:val="007626A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7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758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7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75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_acc@126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3</cp:revision>
  <dcterms:created xsi:type="dcterms:W3CDTF">2014-04-04T07:57:00Z</dcterms:created>
  <dcterms:modified xsi:type="dcterms:W3CDTF">2014-04-08T01:28:00Z</dcterms:modified>
</cp:coreProperties>
</file>