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D3" w:rsidRPr="001F4AD3" w:rsidRDefault="001F4AD3" w:rsidP="001F4AD3">
      <w:pPr>
        <w:spacing w:line="600" w:lineRule="exact"/>
        <w:rPr>
          <w:rFonts w:ascii="楷体_GB2312" w:eastAsia="楷体_GB2312" w:hAnsi="华文中宋" w:cs="宋体" w:hint="eastAsia"/>
          <w:kern w:val="0"/>
          <w:sz w:val="32"/>
          <w:szCs w:val="32"/>
        </w:rPr>
      </w:pPr>
      <w:r w:rsidRPr="001F4AD3">
        <w:rPr>
          <w:rFonts w:ascii="楷体_GB2312" w:eastAsia="楷体_GB2312" w:hAnsi="华文中宋" w:cs="宋体" w:hint="eastAsia"/>
          <w:kern w:val="0"/>
          <w:sz w:val="32"/>
          <w:szCs w:val="32"/>
        </w:rPr>
        <w:t>附件2:</w:t>
      </w:r>
    </w:p>
    <w:p w:rsidR="001F4AD3" w:rsidRPr="001F4AD3" w:rsidRDefault="001F4AD3" w:rsidP="001F4AD3">
      <w:pPr>
        <w:spacing w:line="600" w:lineRule="exact"/>
        <w:jc w:val="center"/>
        <w:rPr>
          <w:rFonts w:ascii="华文中宋" w:eastAsia="华文中宋" w:hAnsi="华文中宋" w:cs="宋体" w:hint="eastAsia"/>
          <w:b/>
          <w:kern w:val="0"/>
          <w:sz w:val="36"/>
          <w:szCs w:val="36"/>
        </w:rPr>
      </w:pPr>
      <w:r w:rsidRPr="001F4AD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北京市选拔应届优秀高校毕业生到基层培养锻炼</w:t>
      </w:r>
    </w:p>
    <w:p w:rsidR="001F4AD3" w:rsidRPr="001F4AD3" w:rsidRDefault="001F4AD3" w:rsidP="001F4AD3">
      <w:pPr>
        <w:spacing w:line="600" w:lineRule="exact"/>
        <w:jc w:val="center"/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</w:pPr>
      <w:r w:rsidRPr="001F4AD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推荐表填写有关事项说明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F4AD3" w:rsidRPr="001F4AD3" w:rsidRDefault="001F4AD3" w:rsidP="001F4AD3">
      <w:pPr>
        <w:spacing w:line="600" w:lineRule="exact"/>
        <w:ind w:firstLineChars="200" w:firstLine="640"/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</w:pPr>
      <w:r w:rsidRPr="001F4AD3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1、如何掌握此次选拔的范围？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宋体" w:cs="宋体" w:hint="eastAsia"/>
          <w:kern w:val="0"/>
          <w:sz w:val="32"/>
          <w:szCs w:val="32"/>
        </w:rPr>
        <w:t>按照《关于选拔应届优秀高校毕业生到基层培养锻炼工作的通知》（京组通</w:t>
      </w:r>
      <w:r w:rsidRPr="001F4AD3">
        <w:rPr>
          <w:rFonts w:ascii="楷体_GB2312" w:eastAsia="楷体_GB2312" w:hAnsi="宋体" w:cs="宋体" w:hint="eastAsia"/>
          <w:kern w:val="0"/>
          <w:sz w:val="32"/>
          <w:szCs w:val="32"/>
        </w:rPr>
        <w:t>〔</w:t>
      </w:r>
      <w:r w:rsidRPr="001F4AD3">
        <w:rPr>
          <w:rFonts w:ascii="仿宋_GB2312" w:eastAsia="仿宋_GB2312" w:hAnsi="宋体" w:cs="宋体" w:hint="eastAsia"/>
          <w:kern w:val="0"/>
          <w:sz w:val="32"/>
          <w:szCs w:val="32"/>
        </w:rPr>
        <w:t>2011</w:t>
      </w:r>
      <w:r w:rsidRPr="001F4AD3">
        <w:rPr>
          <w:rFonts w:ascii="楷体_GB2312" w:eastAsia="楷体_GB2312" w:hAnsi="宋体" w:cs="宋体" w:hint="eastAsia"/>
          <w:kern w:val="0"/>
          <w:sz w:val="32"/>
          <w:szCs w:val="32"/>
        </w:rPr>
        <w:t>〕</w:t>
      </w:r>
      <w:r w:rsidRPr="001F4AD3">
        <w:rPr>
          <w:rFonts w:ascii="仿宋_GB2312" w:eastAsia="仿宋_GB2312" w:hAnsi="宋体" w:cs="宋体" w:hint="eastAsia"/>
          <w:kern w:val="0"/>
          <w:sz w:val="32"/>
          <w:szCs w:val="32"/>
        </w:rPr>
        <w:t>2号）（以下简称</w:t>
      </w: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《通知》）规定，此次选拔范围为：列入国家统一招生计划（不含“定向、委培”）的普通高校北京生源、北京地区普通高校非北京生源和京外“985”高校全日制大学本科以上应届优秀毕业生。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2、如何掌握人选获得的奖励情况？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《通知》规定，获得校级以上“三好学生”、“优秀学生干部”或者一等以上“优秀学生奖学金”的，才符合选拔条件。在具体操作时，应把握以下两点：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①</w:t>
      </w: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对于上述奖励的认定期限，只计算在读最高学历期间所获得的奖励。（如：硕士研究生毕业的，只计算在读硕士研究生期间所获得的奖励；如其在读本科期间获得过上述奖励，而在读硕士研究生期间没有获得过上述奖励，视为不符合选拔条件。）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②对于上述奖励的认定范围：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校级以上“三好学生”包括：校级（含）以上三好学生、优秀毕业生。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校级以上“优秀学生干部”包括：校级（含）以上优秀学生干部、优秀团干部。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等以上“优秀学生奖学金”包括：校级（含）以上一等奖学金。这里的“一等奖学金”一般指一等综合奖学金，如本校只设单项奖学金，只认可获得与学习有关的单项奖学金。对于学校认为重要的其他奖学金，如该项奖学金评选标准不低于校级一等奖学金，可以予以认定，但需要学校在推荐表相应栏中予以标注。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此外，根据《通知》中关于“特别优秀或特殊岗位要求的，可适当放宽条件”的规定，对</w:t>
      </w:r>
      <w:smartTag w:uri="urn:schemas-microsoft-com:office:smarttags" w:element="PersonName">
        <w:smartTagPr>
          <w:attr w:name="ProductID" w:val="于"/>
        </w:smartTagPr>
        <w:r w:rsidRPr="001F4AD3">
          <w:rPr>
            <w:rFonts w:ascii="仿宋_GB2312" w:eastAsia="仿宋_GB2312" w:hAnsi="Times New Roman" w:cs="Times New Roman" w:hint="eastAsia"/>
            <w:kern w:val="0"/>
            <w:sz w:val="32"/>
            <w:szCs w:val="32"/>
          </w:rPr>
          <w:t>于</w:t>
        </w:r>
      </w:smartTag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博士毕业生，在获奖情况方面可以适当放宽，只需在就读博士生期间获得校级奖励即可视同满足该款条件。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</w:pPr>
      <w:r w:rsidRPr="001F4AD3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3、如何掌握选拔条件中的年龄限制？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《通知》规定，本科生一般不超过24周岁，即：一般在</w:t>
      </w:r>
      <w:smartTag w:uri="urn:schemas-microsoft-com:office:smarttags" w:element="chsdate">
        <w:smartTagPr>
          <w:attr w:name="Year" w:val="1990"/>
          <w:attr w:name="Month" w:val="7"/>
          <w:attr w:name="Day" w:val="1"/>
          <w:attr w:name="IsLunarDate" w:val="False"/>
          <w:attr w:name="IsROCDate" w:val="False"/>
        </w:smartTagPr>
        <w:r w:rsidRPr="001F4AD3">
          <w:rPr>
            <w:rFonts w:ascii="仿宋_GB2312" w:eastAsia="仿宋_GB2312" w:hAnsi="Times New Roman" w:cs="Times New Roman" w:hint="eastAsia"/>
            <w:kern w:val="0"/>
            <w:sz w:val="32"/>
            <w:szCs w:val="32"/>
          </w:rPr>
          <w:t>1990年7月1日</w:t>
        </w:r>
      </w:smartTag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以后出生，最多可放宽至</w:t>
      </w:r>
      <w:smartTag w:uri="urn:schemas-microsoft-com:office:smarttags" w:element="chsdate">
        <w:smartTagPr>
          <w:attr w:name="Year" w:val="1990"/>
          <w:attr w:name="Month" w:val="1"/>
          <w:attr w:name="Day" w:val="1"/>
          <w:attr w:name="IsLunarDate" w:val="False"/>
          <w:attr w:name="IsROCDate" w:val="False"/>
        </w:smartTagPr>
        <w:r w:rsidRPr="001F4AD3">
          <w:rPr>
            <w:rFonts w:ascii="仿宋_GB2312" w:eastAsia="仿宋_GB2312" w:hAnsi="Times New Roman" w:cs="Times New Roman" w:hint="eastAsia"/>
            <w:kern w:val="0"/>
            <w:sz w:val="32"/>
            <w:szCs w:val="32"/>
          </w:rPr>
          <w:t>1990年1月1日</w:t>
        </w:r>
      </w:smartTag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以后出生。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硕士研究生一般不超过27周岁，即：一般在</w:t>
      </w:r>
      <w:smartTag w:uri="urn:schemas-microsoft-com:office:smarttags" w:element="chsdate">
        <w:smartTagPr>
          <w:attr w:name="Year" w:val="1987"/>
          <w:attr w:name="Month" w:val="7"/>
          <w:attr w:name="Day" w:val="1"/>
          <w:attr w:name="IsLunarDate" w:val="False"/>
          <w:attr w:name="IsROCDate" w:val="False"/>
        </w:smartTagPr>
        <w:r w:rsidRPr="001F4AD3">
          <w:rPr>
            <w:rFonts w:ascii="仿宋_GB2312" w:eastAsia="仿宋_GB2312" w:hAnsi="Times New Roman" w:cs="Times New Roman" w:hint="eastAsia"/>
            <w:kern w:val="0"/>
            <w:sz w:val="32"/>
            <w:szCs w:val="32"/>
          </w:rPr>
          <w:t>1987年7月1日</w:t>
        </w:r>
      </w:smartTag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以后出生，最多可放宽至</w:t>
      </w:r>
      <w:smartTag w:uri="urn:schemas-microsoft-com:office:smarttags" w:element="chsdate">
        <w:smartTagPr>
          <w:attr w:name="Year" w:val="1987"/>
          <w:attr w:name="Month" w:val="1"/>
          <w:attr w:name="Day" w:val="1"/>
          <w:attr w:name="IsLunarDate" w:val="False"/>
          <w:attr w:name="IsROCDate" w:val="False"/>
        </w:smartTagPr>
        <w:r w:rsidRPr="001F4AD3">
          <w:rPr>
            <w:rFonts w:ascii="仿宋_GB2312" w:eastAsia="仿宋_GB2312" w:hAnsi="Times New Roman" w:cs="Times New Roman" w:hint="eastAsia"/>
            <w:kern w:val="0"/>
            <w:sz w:val="32"/>
            <w:szCs w:val="32"/>
          </w:rPr>
          <w:t>1987年1月1日</w:t>
        </w:r>
      </w:smartTag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以后出生。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博士研究生一般不超过30周岁，即：一般在</w:t>
      </w:r>
      <w:smartTag w:uri="urn:schemas-microsoft-com:office:smarttags" w:element="chsdate">
        <w:smartTagPr>
          <w:attr w:name="Year" w:val="1984"/>
          <w:attr w:name="Month" w:val="7"/>
          <w:attr w:name="Day" w:val="1"/>
          <w:attr w:name="IsLunarDate" w:val="False"/>
          <w:attr w:name="IsROCDate" w:val="False"/>
        </w:smartTagPr>
        <w:r w:rsidRPr="001F4AD3">
          <w:rPr>
            <w:rFonts w:ascii="仿宋_GB2312" w:eastAsia="仿宋_GB2312" w:hAnsi="Times New Roman" w:cs="Times New Roman" w:hint="eastAsia"/>
            <w:kern w:val="0"/>
            <w:sz w:val="32"/>
            <w:szCs w:val="32"/>
          </w:rPr>
          <w:t>1984年7月1日</w:t>
        </w:r>
      </w:smartTag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以后出生，最多可放宽至1984年1月1日以后出生。</w:t>
      </w:r>
    </w:p>
    <w:p w:rsidR="001F4AD3" w:rsidRPr="001F4AD3" w:rsidRDefault="001F4AD3" w:rsidP="001F4AD3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F4AD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双学士年龄参照硕士研究生掌握。</w:t>
      </w:r>
    </w:p>
    <w:p w:rsidR="00994C8F" w:rsidRPr="001F4AD3" w:rsidRDefault="00994C8F"/>
    <w:sectPr w:rsidR="00994C8F" w:rsidRPr="001F4AD3">
      <w:footerReference w:type="even" r:id="rId6"/>
      <w:footerReference w:type="default" r:id="rId7"/>
      <w:pgSz w:w="11906" w:h="16838"/>
      <w:pgMar w:top="1701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8F" w:rsidRDefault="00994C8F" w:rsidP="001F4AD3">
      <w:r>
        <w:separator/>
      </w:r>
    </w:p>
  </w:endnote>
  <w:endnote w:type="continuationSeparator" w:id="1">
    <w:p w:rsidR="00994C8F" w:rsidRDefault="00994C8F" w:rsidP="001F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FF" w:rsidRDefault="00994C8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B38FF" w:rsidRDefault="00994C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FF" w:rsidRDefault="00994C8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F4AD3">
      <w:rPr>
        <w:rStyle w:val="a5"/>
        <w:noProof/>
      </w:rPr>
      <w:t>2</w:t>
    </w:r>
    <w:r>
      <w:fldChar w:fldCharType="end"/>
    </w:r>
  </w:p>
  <w:p w:rsidR="00EB38FF" w:rsidRDefault="00994C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8F" w:rsidRDefault="00994C8F" w:rsidP="001F4AD3">
      <w:r>
        <w:separator/>
      </w:r>
    </w:p>
  </w:footnote>
  <w:footnote w:type="continuationSeparator" w:id="1">
    <w:p w:rsidR="00994C8F" w:rsidRDefault="00994C8F" w:rsidP="001F4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AD3"/>
    <w:rsid w:val="001F4AD3"/>
    <w:rsid w:val="0099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AD3"/>
    <w:rPr>
      <w:sz w:val="18"/>
      <w:szCs w:val="18"/>
    </w:rPr>
  </w:style>
  <w:style w:type="character" w:styleId="a5">
    <w:name w:val="page number"/>
    <w:basedOn w:val="a0"/>
    <w:rsid w:val="001F4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2013-11-18T09:23:00Z</dcterms:created>
  <dcterms:modified xsi:type="dcterms:W3CDTF">2013-11-18T09:23:00Z</dcterms:modified>
</cp:coreProperties>
</file>