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30" w:rsidRDefault="00CE2830" w:rsidP="00CE2830">
      <w:pPr>
        <w:adjustRightInd w:val="0"/>
        <w:spacing w:line="300" w:lineRule="exact"/>
        <w:rPr>
          <w:rFonts w:eastAsia="黑体" w:hint="eastAsia"/>
          <w:color w:val="000000"/>
          <w:szCs w:val="32"/>
        </w:rPr>
      </w:pPr>
      <w:bookmarkStart w:id="0" w:name="_GoBack"/>
      <w:bookmarkEnd w:id="0"/>
      <w:r w:rsidRPr="00C03E23">
        <w:rPr>
          <w:rFonts w:eastAsia="黑体"/>
          <w:color w:val="000000"/>
          <w:szCs w:val="32"/>
        </w:rPr>
        <w:t xml:space="preserve">                            </w:t>
      </w:r>
    </w:p>
    <w:p w:rsidR="00CE2830" w:rsidRDefault="00CE2830" w:rsidP="00CE2830">
      <w:pPr>
        <w:adjustRightInd w:val="0"/>
        <w:spacing w:line="300" w:lineRule="exact"/>
        <w:rPr>
          <w:rFonts w:eastAsia="黑体" w:hint="eastAsia"/>
          <w:color w:val="000000"/>
          <w:szCs w:val="32"/>
        </w:rPr>
      </w:pPr>
    </w:p>
    <w:p w:rsidR="00CE2830" w:rsidRDefault="00CE2830" w:rsidP="00CE2830">
      <w:pPr>
        <w:adjustRightInd w:val="0"/>
        <w:spacing w:line="300" w:lineRule="exact"/>
        <w:rPr>
          <w:rFonts w:eastAsia="方正黑体_GBK" w:hint="eastAsia"/>
          <w:szCs w:val="32"/>
        </w:rPr>
      </w:pPr>
    </w:p>
    <w:p w:rsidR="00CE2830" w:rsidRDefault="00CE2830" w:rsidP="00CE2830">
      <w:pPr>
        <w:adjustRightInd w:val="0"/>
        <w:spacing w:line="300" w:lineRule="exact"/>
        <w:rPr>
          <w:rFonts w:eastAsia="方正黑体_GBK" w:hint="eastAsia"/>
          <w:szCs w:val="32"/>
        </w:rPr>
      </w:pPr>
    </w:p>
    <w:p w:rsidR="00501AE2" w:rsidRDefault="00501AE2" w:rsidP="00CE2830">
      <w:pPr>
        <w:adjustRightInd w:val="0"/>
        <w:spacing w:line="300" w:lineRule="exact"/>
        <w:rPr>
          <w:rFonts w:eastAsia="方正黑体_GBK" w:hint="eastAsia"/>
          <w:szCs w:val="32"/>
        </w:rPr>
      </w:pPr>
    </w:p>
    <w:p w:rsidR="00501AE2" w:rsidRDefault="00501AE2" w:rsidP="00CE2830">
      <w:pPr>
        <w:adjustRightInd w:val="0"/>
        <w:spacing w:line="300" w:lineRule="exact"/>
        <w:rPr>
          <w:rFonts w:eastAsia="方正黑体_GBK" w:hint="eastAsia"/>
          <w:szCs w:val="32"/>
        </w:rPr>
      </w:pPr>
    </w:p>
    <w:p w:rsidR="003D2F97" w:rsidRDefault="003D2F97" w:rsidP="00437E1F">
      <w:pPr>
        <w:adjustRightInd w:val="0"/>
        <w:spacing w:line="180" w:lineRule="exact"/>
        <w:rPr>
          <w:rFonts w:eastAsia="方正黑体_GBK" w:hint="eastAsia"/>
          <w:szCs w:val="32"/>
        </w:rPr>
      </w:pPr>
    </w:p>
    <w:p w:rsidR="00CE2830" w:rsidRPr="006C0F28" w:rsidRDefault="006577B9" w:rsidP="00E26F40">
      <w:pPr>
        <w:tabs>
          <w:tab w:val="left" w:pos="360"/>
        </w:tabs>
        <w:spacing w:line="1400" w:lineRule="exact"/>
        <w:ind w:leftChars="-113" w:left="-357"/>
        <w:jc w:val="center"/>
        <w:rPr>
          <w:rFonts w:ascii="方正小标宋简体" w:eastAsia="方正小标宋简体" w:hAnsi="华文中宋" w:hint="eastAsia"/>
          <w:color w:val="FF0000"/>
          <w:spacing w:val="200"/>
          <w:w w:val="50"/>
          <w:sz w:val="120"/>
          <w:szCs w:val="120"/>
        </w:rPr>
      </w:pPr>
      <w:r>
        <w:rPr>
          <w:rFonts w:ascii="方正小标宋简体" w:eastAsia="方正小标宋简体" w:hAnsi="宋体" w:hint="eastAsia"/>
          <w:color w:val="FF0000"/>
          <w:spacing w:val="100"/>
          <w:w w:val="50"/>
          <w:sz w:val="120"/>
          <w:szCs w:val="120"/>
        </w:rPr>
        <w:t xml:space="preserve"> </w:t>
      </w:r>
      <w:r w:rsidR="00565E7D" w:rsidRPr="006C0F28">
        <w:rPr>
          <w:rFonts w:ascii="方正小标宋简体" w:eastAsia="方正小标宋简体" w:hAnsi="宋体" w:hint="eastAsia"/>
          <w:color w:val="FF0000"/>
          <w:spacing w:val="200"/>
          <w:w w:val="50"/>
          <w:sz w:val="120"/>
          <w:szCs w:val="120"/>
        </w:rPr>
        <w:t>东南大</w:t>
      </w:r>
      <w:r w:rsidR="00CE2830" w:rsidRPr="006C0F28">
        <w:rPr>
          <w:rFonts w:ascii="方正小标宋简体" w:eastAsia="方正小标宋简体" w:hAnsi="宋体" w:hint="eastAsia"/>
          <w:color w:val="FF0000"/>
          <w:spacing w:val="200"/>
          <w:w w:val="50"/>
          <w:sz w:val="120"/>
          <w:szCs w:val="120"/>
        </w:rPr>
        <w:t>学</w:t>
      </w:r>
      <w:r w:rsidR="006C0F28" w:rsidRPr="006C0F28">
        <w:rPr>
          <w:rFonts w:ascii="方正小标宋简体" w:eastAsia="方正小标宋简体" w:hAnsi="宋体" w:hint="eastAsia"/>
          <w:color w:val="FF0000"/>
          <w:spacing w:val="200"/>
          <w:w w:val="50"/>
          <w:sz w:val="120"/>
          <w:szCs w:val="120"/>
        </w:rPr>
        <w:t>财务处</w:t>
      </w:r>
    </w:p>
    <w:p w:rsidR="00CE2830" w:rsidRDefault="00CE2830" w:rsidP="003C3953">
      <w:pPr>
        <w:tabs>
          <w:tab w:val="center" w:pos="4422"/>
          <w:tab w:val="left" w:pos="6959"/>
        </w:tabs>
        <w:adjustRightInd w:val="0"/>
        <w:snapToGrid w:val="0"/>
        <w:spacing w:line="420" w:lineRule="exact"/>
        <w:ind w:firstLineChars="100" w:firstLine="316"/>
        <w:outlineLvl w:val="0"/>
        <w:rPr>
          <w:rFonts w:hint="eastAsia"/>
          <w:color w:val="0000FF"/>
        </w:rPr>
      </w:pPr>
    </w:p>
    <w:p w:rsidR="00CE2830" w:rsidRDefault="00CE2830" w:rsidP="003C3953">
      <w:pPr>
        <w:tabs>
          <w:tab w:val="center" w:pos="4422"/>
          <w:tab w:val="left" w:pos="6959"/>
        </w:tabs>
        <w:adjustRightInd w:val="0"/>
        <w:snapToGrid w:val="0"/>
        <w:spacing w:line="420" w:lineRule="exact"/>
        <w:ind w:firstLineChars="100" w:firstLine="316"/>
        <w:outlineLvl w:val="0"/>
        <w:rPr>
          <w:rFonts w:hint="eastAsia"/>
          <w:color w:val="0000FF"/>
        </w:rPr>
      </w:pPr>
    </w:p>
    <w:p w:rsidR="00CE2830" w:rsidRPr="0030132F" w:rsidRDefault="002A1DD6" w:rsidP="00797452">
      <w:pPr>
        <w:tabs>
          <w:tab w:val="center" w:pos="4422"/>
          <w:tab w:val="left" w:pos="6959"/>
        </w:tabs>
        <w:adjustRightInd w:val="0"/>
        <w:snapToGrid w:val="0"/>
        <w:spacing w:line="560" w:lineRule="exact"/>
        <w:ind w:firstLineChars="100" w:firstLine="316"/>
        <w:jc w:val="center"/>
        <w:outlineLvl w:val="0"/>
        <w:rPr>
          <w:rFonts w:ascii="仿宋_GB2312" w:hint="eastAsia"/>
          <w:color w:val="0000FF"/>
          <w:szCs w:val="32"/>
        </w:rPr>
      </w:pPr>
      <w:bookmarkStart w:id="1" w:name="机关代字"/>
      <w:r>
        <w:rPr>
          <w:rFonts w:hint="eastAsia"/>
        </w:rPr>
        <w:t>校财字</w:t>
      </w:r>
      <w:bookmarkEnd w:id="1"/>
      <w:r w:rsidR="000C44B1" w:rsidRPr="00C03E23">
        <w:t>〔</w:t>
      </w:r>
      <w:bookmarkStart w:id="2" w:name="年份"/>
      <w:r>
        <w:t>2017</w:t>
      </w:r>
      <w:bookmarkEnd w:id="2"/>
      <w:r w:rsidR="000C44B1" w:rsidRPr="00C03E23">
        <w:t>〕</w:t>
      </w:r>
      <w:bookmarkStart w:id="3" w:name="序号"/>
      <w:bookmarkEnd w:id="3"/>
      <w:r w:rsidR="000725D2">
        <w:rPr>
          <w:rFonts w:hint="eastAsia"/>
        </w:rPr>
        <w:t>9</w:t>
      </w:r>
      <w:r w:rsidR="000725D2" w:rsidRPr="00C03E23">
        <w:t>号</w:t>
      </w:r>
    </w:p>
    <w:p w:rsidR="00CE2830" w:rsidRPr="00083992" w:rsidRDefault="00E321D2" w:rsidP="00CE2830">
      <w:pPr>
        <w:spacing w:line="440" w:lineRule="exact"/>
        <w:jc w:val="center"/>
        <w:rPr>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165100</wp:posOffset>
                </wp:positionV>
                <wp:extent cx="5652135" cy="2540"/>
                <wp:effectExtent l="19050" t="22225" r="24765" b="2286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0;margin-top:13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" path="m,l8449,4e" filled="f" strokecolor="red" strokeweight="3pt">
                <v:path arrowok="t" o:connecttype="custom" o:connectlocs="0,0;5652135,2540" o:connectangles="0,0"/>
              </v:shape>
            </w:pict>
          </mc:Fallback>
        </mc:AlternateContent>
      </w:r>
      <w:r w:rsidR="00CE2830">
        <w:rPr>
          <w:rFonts w:hint="eastAsia"/>
          <w:szCs w:val="32"/>
        </w:rPr>
        <w:t xml:space="preserve">                            </w:t>
      </w:r>
    </w:p>
    <w:p w:rsidR="00CE2830" w:rsidRPr="004B383B" w:rsidRDefault="00CE2830" w:rsidP="003C3953">
      <w:pPr>
        <w:spacing w:line="460" w:lineRule="exact"/>
        <w:rPr>
          <w:rFonts w:hint="eastAsia"/>
          <w:spacing w:val="10"/>
          <w:szCs w:val="32"/>
        </w:rPr>
      </w:pPr>
    </w:p>
    <w:p w:rsidR="00CE2830" w:rsidRPr="004B383B" w:rsidRDefault="00CE2830" w:rsidP="003C3953">
      <w:pPr>
        <w:spacing w:line="460" w:lineRule="exact"/>
        <w:jc w:val="center"/>
        <w:rPr>
          <w:rFonts w:ascii="方正小标宋简体" w:eastAsia="方正小标宋简体" w:hint="eastAsia"/>
          <w:b/>
          <w:spacing w:val="10"/>
          <w:sz w:val="44"/>
          <w:szCs w:val="44"/>
        </w:rPr>
      </w:pPr>
    </w:p>
    <w:p w:rsidR="00CE2830" w:rsidRPr="004B383B" w:rsidRDefault="002A1DD6" w:rsidP="004B383B">
      <w:pPr>
        <w:spacing w:line="560" w:lineRule="exact"/>
        <w:jc w:val="center"/>
        <w:rPr>
          <w:rFonts w:ascii="方正小标宋简体" w:eastAsia="方正小标宋简体" w:hint="eastAsia"/>
          <w:spacing w:val="10"/>
          <w:sz w:val="44"/>
          <w:szCs w:val="44"/>
        </w:rPr>
      </w:pPr>
      <w:bookmarkStart w:id="4" w:name="文件标题"/>
      <w:r>
        <w:rPr>
          <w:rFonts w:ascii="方正小标宋简体" w:eastAsia="方正小标宋简体" w:hint="eastAsia"/>
          <w:spacing w:val="10"/>
          <w:sz w:val="44"/>
          <w:szCs w:val="44"/>
        </w:rPr>
        <w:t>关于学生酬金发放相关事项的通知</w:t>
      </w:r>
      <w:bookmarkEnd w:id="4"/>
    </w:p>
    <w:p w:rsidR="00E62012" w:rsidRPr="004B383B" w:rsidRDefault="00E62012" w:rsidP="004B383B">
      <w:pPr>
        <w:spacing w:line="560" w:lineRule="exact"/>
        <w:jc w:val="center"/>
        <w:rPr>
          <w:rFonts w:ascii="方正小标宋简体" w:eastAsia="方正小标宋简体" w:hint="eastAsia"/>
          <w:b/>
          <w:spacing w:val="10"/>
          <w:sz w:val="44"/>
          <w:szCs w:val="44"/>
        </w:rPr>
      </w:pPr>
    </w:p>
    <w:p w:rsidR="00507828" w:rsidRPr="00CA7B53" w:rsidRDefault="00507828" w:rsidP="00507828">
      <w:pPr>
        <w:widowControl/>
        <w:spacing w:line="520" w:lineRule="exact"/>
        <w:jc w:val="left"/>
        <w:rPr>
          <w:rFonts w:ascii="仿宋" w:eastAsia="仿宋" w:hAnsi="仿宋"/>
          <w:szCs w:val="32"/>
        </w:rPr>
      </w:pPr>
      <w:bookmarkStart w:id="5" w:name="主送单位"/>
      <w:bookmarkEnd w:id="5"/>
      <w:r w:rsidRPr="00CA7B53">
        <w:rPr>
          <w:rFonts w:ascii="仿宋" w:eastAsia="仿宋" w:hAnsi="仿宋" w:hint="eastAsia"/>
          <w:szCs w:val="32"/>
        </w:rPr>
        <w:t>全校各单位：</w:t>
      </w:r>
    </w:p>
    <w:p w:rsidR="00507828" w:rsidRPr="00CA7B53" w:rsidRDefault="00507828" w:rsidP="00CA7B53">
      <w:pPr>
        <w:widowControl/>
        <w:spacing w:line="520" w:lineRule="exact"/>
        <w:ind w:firstLine="632"/>
        <w:jc w:val="left"/>
        <w:rPr>
          <w:rFonts w:ascii="仿宋" w:eastAsia="仿宋" w:hAnsi="仿宋"/>
          <w:szCs w:val="32"/>
        </w:rPr>
      </w:pPr>
      <w:r w:rsidRPr="00CA7B53">
        <w:rPr>
          <w:rFonts w:ascii="仿宋" w:eastAsia="仿宋" w:hAnsi="仿宋" w:hint="eastAsia"/>
          <w:szCs w:val="32"/>
        </w:rPr>
        <w:t>为了进一步规范学生酬金发放业务，</w:t>
      </w:r>
      <w:r w:rsidR="00FD74CC" w:rsidRPr="00CA7B53">
        <w:rPr>
          <w:rFonts w:ascii="仿宋" w:eastAsia="仿宋" w:hAnsi="仿宋" w:hint="eastAsia"/>
          <w:szCs w:val="32"/>
        </w:rPr>
        <w:t>明晰</w:t>
      </w:r>
      <w:r w:rsidRPr="00CA7B53">
        <w:rPr>
          <w:rFonts w:ascii="仿宋" w:eastAsia="仿宋" w:hAnsi="仿宋" w:hint="eastAsia"/>
          <w:szCs w:val="32"/>
        </w:rPr>
        <w:t>发放流程，便于</w:t>
      </w:r>
      <w:r w:rsidR="00FD74CC" w:rsidRPr="00CA7B53">
        <w:rPr>
          <w:rFonts w:ascii="仿宋" w:eastAsia="仿宋" w:hAnsi="仿宋" w:hint="eastAsia"/>
          <w:szCs w:val="32"/>
        </w:rPr>
        <w:t>申报发放</w:t>
      </w:r>
      <w:r w:rsidRPr="00CA7B53">
        <w:rPr>
          <w:rFonts w:ascii="仿宋" w:eastAsia="仿宋" w:hAnsi="仿宋" w:hint="eastAsia"/>
          <w:szCs w:val="32"/>
        </w:rPr>
        <w:t>操作，有效保障学生权益，</w:t>
      </w:r>
      <w:r w:rsidR="00FD74CC" w:rsidRPr="00CA7B53">
        <w:rPr>
          <w:rFonts w:ascii="仿宋" w:eastAsia="仿宋" w:hAnsi="仿宋" w:hint="eastAsia"/>
          <w:szCs w:val="32"/>
        </w:rPr>
        <w:t>同时按照规定按章纳税，</w:t>
      </w:r>
      <w:r w:rsidRPr="00CA7B53">
        <w:rPr>
          <w:rFonts w:ascii="仿宋" w:eastAsia="仿宋" w:hAnsi="仿宋" w:hint="eastAsia"/>
          <w:szCs w:val="32"/>
        </w:rPr>
        <w:t>现将学生酬金发放的相关事项通知如下：</w:t>
      </w:r>
    </w:p>
    <w:p w:rsidR="00507828" w:rsidRPr="00F52B15" w:rsidRDefault="00507828" w:rsidP="00F52B15">
      <w:pPr>
        <w:widowControl/>
        <w:spacing w:line="540" w:lineRule="exact"/>
        <w:ind w:firstLineChars="195" w:firstLine="618"/>
        <w:jc w:val="left"/>
        <w:rPr>
          <w:rFonts w:ascii="仿宋" w:eastAsia="仿宋" w:hAnsi="仿宋"/>
          <w:b/>
          <w:szCs w:val="32"/>
        </w:rPr>
      </w:pPr>
      <w:r w:rsidRPr="00F52B15">
        <w:rPr>
          <w:rFonts w:ascii="仿宋" w:eastAsia="仿宋" w:hAnsi="仿宋" w:hint="eastAsia"/>
          <w:b/>
          <w:szCs w:val="32"/>
        </w:rPr>
        <w:t>一、学生酬金发放</w:t>
      </w:r>
      <w:r w:rsidR="003A6853" w:rsidRPr="00F52B15">
        <w:rPr>
          <w:rFonts w:ascii="仿宋" w:eastAsia="仿宋" w:hAnsi="仿宋" w:hint="eastAsia"/>
          <w:b/>
          <w:szCs w:val="32"/>
        </w:rPr>
        <w:t>的范围</w:t>
      </w:r>
    </w:p>
    <w:p w:rsidR="00BC3AF0" w:rsidRPr="0055316F" w:rsidRDefault="00507828" w:rsidP="0055316F">
      <w:pPr>
        <w:widowControl/>
        <w:spacing w:line="540" w:lineRule="exact"/>
        <w:ind w:firstLineChars="197" w:firstLine="622"/>
        <w:jc w:val="left"/>
        <w:rPr>
          <w:rFonts w:ascii="仿宋" w:eastAsia="仿宋" w:hAnsi="仿宋" w:hint="eastAsia"/>
          <w:szCs w:val="32"/>
        </w:rPr>
      </w:pPr>
      <w:r w:rsidRPr="0055316F">
        <w:rPr>
          <w:rFonts w:ascii="仿宋" w:eastAsia="仿宋" w:hAnsi="仿宋" w:hint="eastAsia"/>
          <w:szCs w:val="32"/>
        </w:rPr>
        <w:t>学生酬金</w:t>
      </w:r>
      <w:r w:rsidR="003A6853" w:rsidRPr="0055316F">
        <w:rPr>
          <w:rFonts w:ascii="仿宋" w:eastAsia="仿宋" w:hAnsi="仿宋" w:hint="eastAsia"/>
          <w:szCs w:val="32"/>
        </w:rPr>
        <w:t>必须</w:t>
      </w:r>
      <w:r w:rsidRPr="0055316F">
        <w:rPr>
          <w:rFonts w:ascii="仿宋" w:eastAsia="仿宋" w:hAnsi="仿宋" w:hint="eastAsia"/>
          <w:szCs w:val="32"/>
        </w:rPr>
        <w:t>通过网上预约报销系统中的“酬金申报业务”提交发放。</w:t>
      </w:r>
      <w:r w:rsidR="003A6853" w:rsidRPr="0055316F">
        <w:rPr>
          <w:rFonts w:ascii="仿宋" w:eastAsia="仿宋" w:hAnsi="仿宋" w:hint="eastAsia"/>
          <w:szCs w:val="32"/>
        </w:rPr>
        <w:t>发放的适用</w:t>
      </w:r>
      <w:r w:rsidR="001C117C" w:rsidRPr="0055316F">
        <w:rPr>
          <w:rFonts w:ascii="仿宋" w:eastAsia="仿宋" w:hAnsi="仿宋" w:hint="eastAsia"/>
          <w:szCs w:val="32"/>
        </w:rPr>
        <w:t>范围</w:t>
      </w:r>
      <w:r w:rsidR="003A6853" w:rsidRPr="0055316F">
        <w:rPr>
          <w:rFonts w:ascii="仿宋" w:eastAsia="仿宋" w:hAnsi="仿宋" w:hint="eastAsia"/>
          <w:szCs w:val="32"/>
        </w:rPr>
        <w:t>包括</w:t>
      </w:r>
      <w:r w:rsidR="001C117C" w:rsidRPr="0055316F">
        <w:rPr>
          <w:rFonts w:ascii="仿宋" w:eastAsia="仿宋" w:hAnsi="仿宋" w:hint="eastAsia"/>
          <w:szCs w:val="32"/>
        </w:rPr>
        <w:t>：</w:t>
      </w:r>
    </w:p>
    <w:p w:rsidR="001C117C" w:rsidRPr="0055316F" w:rsidRDefault="0055316F" w:rsidP="00BC3AF0">
      <w:pPr>
        <w:widowControl/>
        <w:spacing w:line="540" w:lineRule="exact"/>
        <w:ind w:left="412"/>
        <w:jc w:val="left"/>
        <w:rPr>
          <w:rFonts w:ascii="仿宋" w:eastAsia="仿宋" w:hAnsi="仿宋"/>
          <w:szCs w:val="32"/>
        </w:rPr>
      </w:pPr>
      <w:r>
        <w:rPr>
          <w:rFonts w:ascii="仿宋" w:eastAsia="仿宋" w:hAnsi="仿宋" w:hint="eastAsia"/>
          <w:szCs w:val="32"/>
        </w:rPr>
        <w:t xml:space="preserve"> </w:t>
      </w:r>
      <w:r w:rsidR="001C3899">
        <w:rPr>
          <w:rFonts w:ascii="仿宋" w:eastAsia="仿宋" w:hAnsi="仿宋" w:hint="eastAsia"/>
          <w:szCs w:val="32"/>
        </w:rPr>
        <w:t xml:space="preserve"> </w:t>
      </w:r>
      <w:r w:rsidR="001C117C" w:rsidRPr="0055316F">
        <w:rPr>
          <w:rFonts w:ascii="仿宋" w:eastAsia="仿宋" w:hAnsi="仿宋" w:hint="eastAsia"/>
          <w:szCs w:val="32"/>
        </w:rPr>
        <w:t>1</w:t>
      </w:r>
      <w:r w:rsidR="003A6853" w:rsidRPr="0055316F">
        <w:rPr>
          <w:rFonts w:ascii="仿宋" w:eastAsia="仿宋" w:hAnsi="仿宋" w:hint="eastAsia"/>
          <w:szCs w:val="32"/>
        </w:rPr>
        <w:t>.</w:t>
      </w:r>
      <w:r w:rsidR="00BC3AF0" w:rsidRPr="0055316F">
        <w:rPr>
          <w:rFonts w:ascii="仿宋" w:eastAsia="仿宋" w:hAnsi="仿宋" w:hint="eastAsia"/>
          <w:szCs w:val="32"/>
        </w:rPr>
        <w:t>适用于</w:t>
      </w:r>
      <w:r w:rsidR="00EB18AA" w:rsidRPr="0055316F">
        <w:rPr>
          <w:rFonts w:ascii="仿宋" w:eastAsia="仿宋" w:hAnsi="仿宋" w:hint="eastAsia"/>
          <w:szCs w:val="32"/>
        </w:rPr>
        <w:t>项目</w:t>
      </w:r>
      <w:r w:rsidR="00BC3AF0" w:rsidRPr="0055316F">
        <w:rPr>
          <w:rFonts w:ascii="仿宋" w:eastAsia="仿宋" w:hAnsi="仿宋" w:hint="eastAsia"/>
          <w:szCs w:val="32"/>
        </w:rPr>
        <w:t>预算</w:t>
      </w:r>
      <w:r w:rsidR="001C117C" w:rsidRPr="0055316F">
        <w:rPr>
          <w:rFonts w:ascii="仿宋" w:eastAsia="仿宋" w:hAnsi="仿宋" w:hint="eastAsia"/>
          <w:szCs w:val="32"/>
        </w:rPr>
        <w:t>可以列支学生酬金的项目中学生酬金的发放；</w:t>
      </w:r>
    </w:p>
    <w:p w:rsidR="00BC3AF0" w:rsidRPr="0055316F" w:rsidRDefault="001C117C" w:rsidP="00BC3AF0">
      <w:pPr>
        <w:rPr>
          <w:rFonts w:ascii="仿宋" w:eastAsia="仿宋" w:hAnsi="仿宋" w:hint="eastAsia"/>
          <w:szCs w:val="32"/>
        </w:rPr>
      </w:pPr>
      <w:r w:rsidRPr="0055316F">
        <w:rPr>
          <w:rFonts w:ascii="仿宋" w:eastAsia="仿宋" w:hAnsi="仿宋" w:hint="eastAsia"/>
          <w:szCs w:val="32"/>
        </w:rPr>
        <w:t xml:space="preserve"> </w:t>
      </w:r>
      <w:r w:rsidR="00BC3AF0" w:rsidRPr="0055316F">
        <w:rPr>
          <w:rFonts w:ascii="仿宋" w:eastAsia="仿宋" w:hAnsi="仿宋" w:hint="eastAsia"/>
          <w:szCs w:val="32"/>
        </w:rPr>
        <w:t xml:space="preserve"> </w:t>
      </w:r>
      <w:r w:rsidR="0055316F">
        <w:rPr>
          <w:rFonts w:ascii="仿宋" w:eastAsia="仿宋" w:hAnsi="仿宋" w:hint="eastAsia"/>
          <w:szCs w:val="32"/>
        </w:rPr>
        <w:t xml:space="preserve"> </w:t>
      </w:r>
      <w:r w:rsidRPr="0055316F">
        <w:rPr>
          <w:rFonts w:ascii="仿宋" w:eastAsia="仿宋" w:hAnsi="仿宋" w:hint="eastAsia"/>
          <w:szCs w:val="32"/>
        </w:rPr>
        <w:t xml:space="preserve"> 2</w:t>
      </w:r>
      <w:r w:rsidR="003A6853" w:rsidRPr="0055316F">
        <w:rPr>
          <w:rFonts w:ascii="仿宋" w:eastAsia="仿宋" w:hAnsi="仿宋" w:hint="eastAsia"/>
          <w:szCs w:val="32"/>
        </w:rPr>
        <w:t>.</w:t>
      </w:r>
      <w:r w:rsidR="00BC3AF0" w:rsidRPr="0055316F">
        <w:rPr>
          <w:rFonts w:ascii="仿宋" w:eastAsia="仿宋" w:hAnsi="仿宋" w:hint="eastAsia"/>
          <w:szCs w:val="32"/>
        </w:rPr>
        <w:t>项目中超出“助研学金”允许</w:t>
      </w:r>
      <w:r w:rsidRPr="0055316F">
        <w:rPr>
          <w:rFonts w:ascii="仿宋" w:eastAsia="仿宋" w:hAnsi="仿宋" w:hint="eastAsia"/>
          <w:szCs w:val="32"/>
        </w:rPr>
        <w:t>发放金额上限的部分。</w:t>
      </w:r>
    </w:p>
    <w:p w:rsidR="00507828" w:rsidRPr="0055316F" w:rsidRDefault="00507828" w:rsidP="00BC3AF0">
      <w:pPr>
        <w:rPr>
          <w:rFonts w:ascii="仿宋" w:eastAsia="仿宋" w:hAnsi="仿宋"/>
          <w:szCs w:val="32"/>
        </w:rPr>
      </w:pPr>
      <w:r w:rsidRPr="0055316F">
        <w:rPr>
          <w:rFonts w:ascii="仿宋" w:eastAsia="仿宋" w:hAnsi="仿宋" w:hint="eastAsia"/>
          <w:szCs w:val="32"/>
        </w:rPr>
        <w:lastRenderedPageBreak/>
        <w:t xml:space="preserve">   </w:t>
      </w:r>
      <w:r w:rsidR="0055316F">
        <w:rPr>
          <w:rFonts w:ascii="仿宋" w:eastAsia="仿宋" w:hAnsi="仿宋" w:hint="eastAsia"/>
          <w:szCs w:val="32"/>
        </w:rPr>
        <w:t xml:space="preserve"> </w:t>
      </w:r>
      <w:r w:rsidR="00BC3AF0" w:rsidRPr="0055316F">
        <w:rPr>
          <w:rFonts w:ascii="仿宋" w:eastAsia="仿宋" w:hAnsi="仿宋" w:hint="eastAsia"/>
          <w:szCs w:val="32"/>
        </w:rPr>
        <w:t>3</w:t>
      </w:r>
      <w:r w:rsidR="003A6853" w:rsidRPr="0055316F">
        <w:rPr>
          <w:rFonts w:ascii="仿宋" w:eastAsia="仿宋" w:hAnsi="仿宋" w:hint="eastAsia"/>
          <w:szCs w:val="32"/>
        </w:rPr>
        <w:t>.</w:t>
      </w:r>
      <w:r w:rsidR="00BC3AF0" w:rsidRPr="0055316F">
        <w:rPr>
          <w:rFonts w:ascii="仿宋" w:eastAsia="仿宋" w:hAnsi="仿宋" w:hint="eastAsia"/>
          <w:szCs w:val="32"/>
        </w:rPr>
        <w:t>项目号段</w:t>
      </w:r>
      <w:r w:rsidRPr="0055316F">
        <w:rPr>
          <w:rFonts w:ascii="仿宋" w:eastAsia="仿宋" w:hAnsi="仿宋" w:hint="eastAsia"/>
          <w:szCs w:val="32"/>
        </w:rPr>
        <w:t>“25、6、7、8、93（绩效支出）、9Z、9H”开头的学生</w:t>
      </w:r>
      <w:r w:rsidR="00BC3AF0" w:rsidRPr="0055316F">
        <w:rPr>
          <w:rFonts w:ascii="仿宋" w:eastAsia="仿宋" w:hAnsi="仿宋" w:hint="eastAsia"/>
          <w:szCs w:val="32"/>
        </w:rPr>
        <w:t>助研学金</w:t>
      </w:r>
      <w:r w:rsidRPr="0055316F">
        <w:rPr>
          <w:rFonts w:ascii="仿宋" w:eastAsia="仿宋" w:hAnsi="仿宋" w:hint="eastAsia"/>
          <w:szCs w:val="32"/>
        </w:rPr>
        <w:t>的发放</w:t>
      </w:r>
      <w:r w:rsidR="00BC3AF0" w:rsidRPr="0055316F">
        <w:rPr>
          <w:rFonts w:ascii="仿宋" w:eastAsia="仿宋" w:hAnsi="仿宋" w:hint="eastAsia"/>
          <w:szCs w:val="32"/>
        </w:rPr>
        <w:t>管理，参见</w:t>
      </w:r>
      <w:r w:rsidR="005F17DF" w:rsidRPr="0055316F">
        <w:rPr>
          <w:rFonts w:ascii="仿宋" w:eastAsia="仿宋" w:hAnsi="仿宋" w:hint="eastAsia"/>
          <w:szCs w:val="32"/>
        </w:rPr>
        <w:t>《东南大学助研学金发放管理办法》校发[2017]84号</w:t>
      </w:r>
      <w:r w:rsidRPr="0055316F">
        <w:rPr>
          <w:rFonts w:ascii="仿宋" w:eastAsia="仿宋" w:hAnsi="仿宋" w:hint="eastAsia"/>
          <w:szCs w:val="32"/>
        </w:rPr>
        <w:t>。</w:t>
      </w:r>
    </w:p>
    <w:p w:rsidR="00507828" w:rsidRPr="0040698D" w:rsidRDefault="00507828" w:rsidP="0040698D">
      <w:pPr>
        <w:widowControl/>
        <w:spacing w:line="540" w:lineRule="exact"/>
        <w:ind w:firstLineChars="200" w:firstLine="634"/>
        <w:jc w:val="left"/>
        <w:rPr>
          <w:rFonts w:ascii="仿宋" w:eastAsia="仿宋" w:hAnsi="仿宋"/>
          <w:b/>
          <w:szCs w:val="32"/>
        </w:rPr>
      </w:pPr>
      <w:r w:rsidRPr="0040698D">
        <w:rPr>
          <w:rFonts w:ascii="仿宋" w:eastAsia="仿宋" w:hAnsi="仿宋" w:hint="eastAsia"/>
          <w:b/>
          <w:szCs w:val="32"/>
        </w:rPr>
        <w:t>二、关于学生酬金的受理日期及发放日期</w:t>
      </w:r>
    </w:p>
    <w:p w:rsidR="00507828" w:rsidRPr="00AE5321" w:rsidRDefault="00507828" w:rsidP="00AE5321">
      <w:pPr>
        <w:widowControl/>
        <w:spacing w:line="540" w:lineRule="exact"/>
        <w:ind w:firstLineChars="197" w:firstLine="622"/>
        <w:jc w:val="left"/>
        <w:rPr>
          <w:rFonts w:ascii="仿宋" w:eastAsia="仿宋" w:hAnsi="仿宋"/>
          <w:szCs w:val="32"/>
        </w:rPr>
      </w:pPr>
      <w:r w:rsidRPr="00AE5321">
        <w:rPr>
          <w:rFonts w:ascii="仿宋" w:eastAsia="仿宋" w:hAnsi="仿宋" w:hint="eastAsia"/>
          <w:szCs w:val="32"/>
        </w:rPr>
        <w:t>“助研学金”及网约报销中的“酬金申报业务”的受理及发放日期同步进行，每月21日至次月20日为一个操作周期</w:t>
      </w:r>
      <w:r w:rsidR="00A128B9" w:rsidRPr="00AE5321">
        <w:rPr>
          <w:rFonts w:ascii="仿宋" w:eastAsia="仿宋" w:hAnsi="仿宋" w:hint="eastAsia"/>
          <w:szCs w:val="32"/>
        </w:rPr>
        <w:t>，节假日顺延递交</w:t>
      </w:r>
      <w:r w:rsidRPr="00AE5321">
        <w:rPr>
          <w:rFonts w:ascii="仿宋" w:eastAsia="仿宋" w:hAnsi="仿宋" w:hint="eastAsia"/>
          <w:szCs w:val="32"/>
        </w:rPr>
        <w:t>。</w:t>
      </w:r>
    </w:p>
    <w:p w:rsidR="00507828" w:rsidRPr="00AE5321" w:rsidRDefault="00507828" w:rsidP="00AE5321">
      <w:pPr>
        <w:widowControl/>
        <w:spacing w:line="540" w:lineRule="exact"/>
        <w:ind w:firstLineChars="197" w:firstLine="622"/>
        <w:jc w:val="left"/>
        <w:rPr>
          <w:rFonts w:ascii="仿宋" w:eastAsia="仿宋" w:hAnsi="仿宋" w:hint="eastAsia"/>
          <w:szCs w:val="32"/>
        </w:rPr>
      </w:pPr>
      <w:r w:rsidRPr="00AE5321">
        <w:rPr>
          <w:rFonts w:ascii="仿宋" w:eastAsia="仿宋" w:hAnsi="仿宋" w:hint="eastAsia"/>
          <w:szCs w:val="32"/>
        </w:rPr>
        <w:t>酬金网约单据受理时间：每个工作日。</w:t>
      </w:r>
    </w:p>
    <w:p w:rsidR="00507828" w:rsidRPr="00AE5321" w:rsidRDefault="00507828" w:rsidP="00AE5321">
      <w:pPr>
        <w:widowControl/>
        <w:spacing w:line="540" w:lineRule="exact"/>
        <w:ind w:firstLineChars="197" w:firstLine="622"/>
        <w:jc w:val="left"/>
        <w:rPr>
          <w:rFonts w:ascii="仿宋" w:eastAsia="仿宋" w:hAnsi="仿宋" w:hint="eastAsia"/>
          <w:szCs w:val="32"/>
        </w:rPr>
      </w:pPr>
      <w:r w:rsidRPr="00AE5321">
        <w:rPr>
          <w:rFonts w:ascii="仿宋" w:eastAsia="仿宋" w:hAnsi="仿宋" w:hint="eastAsia"/>
          <w:szCs w:val="32"/>
        </w:rPr>
        <w:t>酬金数据整理、汇总、发放时间：每月 21日至月底。</w:t>
      </w:r>
    </w:p>
    <w:p w:rsidR="00507828" w:rsidRPr="00AE5321" w:rsidRDefault="00507828" w:rsidP="00AE5321">
      <w:pPr>
        <w:widowControl/>
        <w:spacing w:line="540" w:lineRule="exact"/>
        <w:ind w:firstLineChars="197" w:firstLine="622"/>
        <w:jc w:val="left"/>
        <w:rPr>
          <w:rFonts w:ascii="仿宋" w:eastAsia="仿宋" w:hAnsi="仿宋" w:hint="eastAsia"/>
          <w:szCs w:val="32"/>
        </w:rPr>
      </w:pPr>
      <w:r w:rsidRPr="00AE5321">
        <w:rPr>
          <w:rFonts w:ascii="仿宋" w:eastAsia="仿宋" w:hAnsi="仿宋" w:hint="eastAsia"/>
          <w:szCs w:val="32"/>
        </w:rPr>
        <w:t>每月月底前完成上月21日至本月20日提交的酬金发放。如因项目结题等特殊原因需紧急</w:t>
      </w:r>
      <w:r w:rsidR="00FD74CC" w:rsidRPr="00AE5321">
        <w:rPr>
          <w:rFonts w:ascii="仿宋" w:eastAsia="仿宋" w:hAnsi="仿宋" w:hint="eastAsia"/>
          <w:szCs w:val="32"/>
        </w:rPr>
        <w:t>办</w:t>
      </w:r>
      <w:r w:rsidRPr="00AE5321">
        <w:rPr>
          <w:rFonts w:ascii="仿宋" w:eastAsia="仿宋" w:hAnsi="仿宋" w:hint="eastAsia"/>
          <w:szCs w:val="32"/>
        </w:rPr>
        <w:t>理的学生酬金发放，可联系财务处相关分管科室负责人协调解决。</w:t>
      </w:r>
    </w:p>
    <w:p w:rsidR="00507828" w:rsidRPr="00DB4A0E" w:rsidRDefault="00507828" w:rsidP="00DB4A0E">
      <w:pPr>
        <w:widowControl/>
        <w:spacing w:line="540" w:lineRule="exact"/>
        <w:ind w:firstLineChars="200" w:firstLine="634"/>
        <w:jc w:val="left"/>
        <w:rPr>
          <w:rFonts w:ascii="仿宋" w:eastAsia="仿宋" w:hAnsi="仿宋"/>
          <w:b/>
          <w:szCs w:val="32"/>
        </w:rPr>
      </w:pPr>
      <w:r w:rsidRPr="00DB4A0E">
        <w:rPr>
          <w:rFonts w:ascii="仿宋" w:eastAsia="仿宋" w:hAnsi="仿宋" w:hint="eastAsia"/>
          <w:b/>
          <w:szCs w:val="32"/>
        </w:rPr>
        <w:t>三、关于学生酬金的</w:t>
      </w:r>
      <w:r w:rsidR="00FD74CC" w:rsidRPr="00DB4A0E">
        <w:rPr>
          <w:rFonts w:ascii="仿宋" w:eastAsia="仿宋" w:hAnsi="仿宋" w:hint="eastAsia"/>
          <w:b/>
          <w:szCs w:val="32"/>
        </w:rPr>
        <w:t>税务</w:t>
      </w:r>
      <w:r w:rsidRPr="00DB4A0E">
        <w:rPr>
          <w:rFonts w:ascii="仿宋" w:eastAsia="仿宋" w:hAnsi="仿宋" w:hint="eastAsia"/>
          <w:b/>
          <w:szCs w:val="32"/>
        </w:rPr>
        <w:t>处理</w:t>
      </w:r>
    </w:p>
    <w:p w:rsidR="00507828" w:rsidRPr="00AE5321" w:rsidRDefault="00507828" w:rsidP="00AE5321">
      <w:pPr>
        <w:widowControl/>
        <w:spacing w:line="540" w:lineRule="exact"/>
        <w:ind w:firstLineChars="200" w:firstLine="632"/>
        <w:jc w:val="left"/>
        <w:rPr>
          <w:rFonts w:ascii="仿宋" w:eastAsia="仿宋" w:hAnsi="仿宋"/>
          <w:szCs w:val="32"/>
        </w:rPr>
      </w:pPr>
      <w:r w:rsidRPr="00AE5321">
        <w:rPr>
          <w:rFonts w:ascii="仿宋" w:eastAsia="仿宋" w:hAnsi="仿宋" w:hint="eastAsia"/>
          <w:szCs w:val="32"/>
        </w:rPr>
        <w:t>通过网上预约报销系统的“酬金申报业务”发放的所有学生酬金，应按照《</w:t>
      </w:r>
      <w:r w:rsidRPr="00AE5321">
        <w:rPr>
          <w:rFonts w:ascii="仿宋" w:eastAsia="仿宋" w:hAnsi="仿宋"/>
          <w:szCs w:val="32"/>
        </w:rPr>
        <w:t>中华人民共和国个人所得税法</w:t>
      </w:r>
      <w:r w:rsidRPr="00AE5321">
        <w:rPr>
          <w:rFonts w:ascii="仿宋" w:eastAsia="仿宋" w:hAnsi="仿宋" w:hint="eastAsia"/>
          <w:szCs w:val="32"/>
        </w:rPr>
        <w:t>》中规定的劳务报酬所得，当月累计计算个人所得税，由学校代扣代缴。</w:t>
      </w:r>
    </w:p>
    <w:p w:rsidR="00507828" w:rsidRPr="00453041" w:rsidRDefault="00507828" w:rsidP="00453041">
      <w:pPr>
        <w:widowControl/>
        <w:spacing w:line="540" w:lineRule="exact"/>
        <w:ind w:firstLineChars="200" w:firstLine="634"/>
        <w:jc w:val="left"/>
        <w:rPr>
          <w:rFonts w:ascii="仿宋" w:eastAsia="仿宋" w:hAnsi="仿宋"/>
          <w:b/>
          <w:szCs w:val="32"/>
        </w:rPr>
      </w:pPr>
      <w:r w:rsidRPr="00453041">
        <w:rPr>
          <w:rFonts w:ascii="仿宋" w:eastAsia="仿宋" w:hAnsi="仿宋" w:hint="eastAsia"/>
          <w:b/>
          <w:szCs w:val="32"/>
        </w:rPr>
        <w:t>四、关于财务处分管科室和单据受理地点</w:t>
      </w:r>
    </w:p>
    <w:p w:rsidR="00507828" w:rsidRPr="00AE5321" w:rsidRDefault="00507828" w:rsidP="00AE5321">
      <w:pPr>
        <w:pStyle w:val="ab"/>
        <w:shd w:val="clear" w:color="auto" w:fill="FFFFFF"/>
        <w:spacing w:before="0" w:beforeAutospacing="0" w:after="0" w:afterAutospacing="0" w:line="520" w:lineRule="atLeast"/>
        <w:ind w:firstLineChars="200" w:firstLine="632"/>
        <w:rPr>
          <w:rFonts w:ascii="仿宋" w:eastAsia="仿宋" w:hAnsi="仿宋" w:cs="Times New Roman" w:hint="eastAsia"/>
          <w:kern w:val="2"/>
          <w:sz w:val="32"/>
          <w:szCs w:val="32"/>
        </w:rPr>
      </w:pPr>
      <w:r w:rsidRPr="00AE5321">
        <w:rPr>
          <w:rFonts w:ascii="仿宋" w:eastAsia="仿宋" w:hAnsi="仿宋" w:cs="Times New Roman" w:hint="eastAsia"/>
          <w:kern w:val="2"/>
          <w:sz w:val="32"/>
          <w:szCs w:val="32"/>
        </w:rPr>
        <w:t>（一）“助研学金发放管理系统业务”由财务处收费与信息管理科负责（联系电话：83793583）。</w:t>
      </w:r>
    </w:p>
    <w:p w:rsidR="00925D94" w:rsidRDefault="00507828" w:rsidP="007A5CC8">
      <w:pPr>
        <w:pStyle w:val="ab"/>
        <w:shd w:val="clear" w:color="auto" w:fill="FFFFFF"/>
        <w:spacing w:before="0" w:beforeAutospacing="0" w:after="0" w:afterAutospacing="0" w:line="520" w:lineRule="atLeast"/>
        <w:ind w:firstLineChars="200" w:firstLine="634"/>
        <w:rPr>
          <w:rFonts w:ascii="仿宋" w:eastAsia="仿宋" w:hAnsi="仿宋" w:cs="Times New Roman" w:hint="eastAsia"/>
          <w:kern w:val="2"/>
          <w:sz w:val="32"/>
          <w:szCs w:val="32"/>
        </w:rPr>
      </w:pPr>
      <w:r w:rsidRPr="00453041">
        <w:rPr>
          <w:rFonts w:ascii="仿宋" w:eastAsia="仿宋" w:hAnsi="仿宋" w:cs="Times New Roman" w:hint="eastAsia"/>
          <w:b/>
          <w:kern w:val="2"/>
          <w:sz w:val="32"/>
          <w:szCs w:val="32"/>
        </w:rPr>
        <w:t>助研学金网约单据提交采用投递方式</w:t>
      </w:r>
      <w:r w:rsidR="00F45D0C" w:rsidRPr="00453041">
        <w:rPr>
          <w:rFonts w:ascii="仿宋" w:eastAsia="仿宋" w:hAnsi="仿宋" w:cs="Times New Roman" w:hint="eastAsia"/>
          <w:b/>
          <w:kern w:val="2"/>
          <w:sz w:val="32"/>
          <w:szCs w:val="32"/>
        </w:rPr>
        <w:t>，各投递地点均设置投递箱。</w:t>
      </w:r>
    </w:p>
    <w:p w:rsidR="00507828" w:rsidRPr="00AE5321" w:rsidRDefault="00507828" w:rsidP="00925D94">
      <w:pPr>
        <w:pStyle w:val="ab"/>
        <w:shd w:val="clear" w:color="auto" w:fill="FFFFFF"/>
        <w:spacing w:before="0" w:beforeAutospacing="0" w:after="0" w:afterAutospacing="0" w:line="520" w:lineRule="atLeast"/>
        <w:ind w:firstLineChars="200" w:firstLine="632"/>
        <w:rPr>
          <w:rFonts w:ascii="仿宋" w:eastAsia="仿宋" w:hAnsi="仿宋" w:cs="Times New Roman" w:hint="eastAsia"/>
          <w:kern w:val="2"/>
          <w:sz w:val="32"/>
          <w:szCs w:val="32"/>
        </w:rPr>
      </w:pPr>
      <w:r w:rsidRPr="00AE5321">
        <w:rPr>
          <w:rFonts w:ascii="仿宋" w:eastAsia="仿宋" w:hAnsi="仿宋" w:cs="Times New Roman" w:hint="eastAsia"/>
          <w:kern w:val="2"/>
          <w:sz w:val="32"/>
          <w:szCs w:val="32"/>
        </w:rPr>
        <w:lastRenderedPageBreak/>
        <w:t>投递地点：四牌楼校区：五四楼302室；九龙湖校区：财务科106室；丁家桥校区：行政楼财务科（值班日可投递，非值班日</w:t>
      </w:r>
      <w:r w:rsidR="00FD74CC" w:rsidRPr="00AE5321">
        <w:rPr>
          <w:rFonts w:ascii="仿宋" w:eastAsia="仿宋" w:hAnsi="仿宋" w:cs="Times New Roman" w:hint="eastAsia"/>
          <w:kern w:val="2"/>
          <w:sz w:val="32"/>
          <w:szCs w:val="32"/>
        </w:rPr>
        <w:t>在</w:t>
      </w:r>
      <w:r w:rsidRPr="00AE5321">
        <w:rPr>
          <w:rFonts w:ascii="仿宋" w:eastAsia="仿宋" w:hAnsi="仿宋" w:cs="Times New Roman" w:hint="eastAsia"/>
          <w:kern w:val="2"/>
          <w:sz w:val="32"/>
          <w:szCs w:val="32"/>
        </w:rPr>
        <w:t>四牌楼校区</w:t>
      </w:r>
      <w:r w:rsidR="00FD74CC" w:rsidRPr="00AE5321">
        <w:rPr>
          <w:rFonts w:ascii="仿宋" w:eastAsia="仿宋" w:hAnsi="仿宋" w:cs="Times New Roman" w:hint="eastAsia"/>
          <w:kern w:val="2"/>
          <w:sz w:val="32"/>
          <w:szCs w:val="32"/>
        </w:rPr>
        <w:t>或其他校区</w:t>
      </w:r>
      <w:r w:rsidRPr="00AE5321">
        <w:rPr>
          <w:rFonts w:ascii="仿宋" w:eastAsia="仿宋" w:hAnsi="仿宋" w:cs="Times New Roman" w:hint="eastAsia"/>
          <w:kern w:val="2"/>
          <w:sz w:val="32"/>
          <w:szCs w:val="32"/>
        </w:rPr>
        <w:t>投递）。</w:t>
      </w:r>
    </w:p>
    <w:p w:rsidR="00507828" w:rsidRPr="00AE5321" w:rsidRDefault="00507828" w:rsidP="00507828">
      <w:pPr>
        <w:pStyle w:val="ab"/>
        <w:shd w:val="clear" w:color="auto" w:fill="FFFFFF"/>
        <w:spacing w:before="0" w:beforeAutospacing="0" w:after="0" w:afterAutospacing="0" w:line="520" w:lineRule="atLeast"/>
        <w:ind w:firstLineChars="200" w:firstLine="552"/>
        <w:rPr>
          <w:rFonts w:ascii="仿宋" w:eastAsia="仿宋" w:hAnsi="仿宋" w:cs="Times New Roman" w:hint="eastAsia"/>
          <w:kern w:val="2"/>
          <w:sz w:val="32"/>
          <w:szCs w:val="32"/>
        </w:rPr>
      </w:pPr>
      <w:r w:rsidRPr="0023021A">
        <w:rPr>
          <w:rFonts w:ascii="仿宋" w:eastAsia="仿宋" w:hAnsi="仿宋" w:hint="eastAsia"/>
          <w:bCs/>
          <w:sz w:val="28"/>
          <w:szCs w:val="28"/>
        </w:rPr>
        <w:t>（</w:t>
      </w:r>
      <w:r w:rsidRPr="00AE5321">
        <w:rPr>
          <w:rFonts w:ascii="仿宋" w:eastAsia="仿宋" w:hAnsi="仿宋" w:cs="Times New Roman" w:hint="eastAsia"/>
          <w:kern w:val="2"/>
          <w:sz w:val="32"/>
          <w:szCs w:val="32"/>
        </w:rPr>
        <w:t>二）网上预约报销系统中的“酬金申报业务”由财务处财务科负责。</w:t>
      </w:r>
    </w:p>
    <w:p w:rsidR="00507828" w:rsidRPr="00AE5321" w:rsidRDefault="00507828" w:rsidP="00AE5321">
      <w:pPr>
        <w:pStyle w:val="ab"/>
        <w:shd w:val="clear" w:color="auto" w:fill="FFFFFF"/>
        <w:spacing w:before="0" w:beforeAutospacing="0" w:after="0" w:afterAutospacing="0" w:line="520" w:lineRule="atLeast"/>
        <w:ind w:firstLineChars="200" w:firstLine="632"/>
        <w:rPr>
          <w:rFonts w:ascii="仿宋" w:eastAsia="仿宋" w:hAnsi="仿宋" w:cs="Times New Roman" w:hint="eastAsia"/>
          <w:kern w:val="2"/>
          <w:sz w:val="32"/>
          <w:szCs w:val="32"/>
        </w:rPr>
      </w:pPr>
      <w:r w:rsidRPr="00AE5321">
        <w:rPr>
          <w:rFonts w:ascii="仿宋" w:eastAsia="仿宋" w:hAnsi="仿宋" w:cs="Times New Roman" w:hint="eastAsia"/>
          <w:kern w:val="2"/>
          <w:sz w:val="32"/>
          <w:szCs w:val="32"/>
        </w:rPr>
        <w:t>酬金网约单据提交地点：各校区财务科服务窗口。</w:t>
      </w:r>
    </w:p>
    <w:p w:rsidR="00507828" w:rsidRPr="0057189D" w:rsidRDefault="00E349F7" w:rsidP="00507828">
      <w:pPr>
        <w:pStyle w:val="ab"/>
        <w:shd w:val="clear" w:color="auto" w:fill="FFFFFF"/>
        <w:spacing w:before="0" w:beforeAutospacing="0" w:after="0" w:afterAutospacing="0" w:line="520" w:lineRule="atLeast"/>
        <w:ind w:firstLineChars="200" w:firstLine="554"/>
        <w:rPr>
          <w:rFonts w:ascii="仿宋" w:eastAsia="仿宋" w:hAnsi="仿宋" w:cs="Times New Roman" w:hint="eastAsia"/>
          <w:b/>
          <w:kern w:val="2"/>
          <w:sz w:val="32"/>
          <w:szCs w:val="32"/>
        </w:rPr>
      </w:pPr>
      <w:r>
        <w:rPr>
          <w:rFonts w:ascii="仿宋" w:eastAsia="仿宋" w:hAnsi="仿宋" w:hint="eastAsia"/>
          <w:b/>
          <w:color w:val="000000"/>
          <w:sz w:val="28"/>
          <w:szCs w:val="28"/>
        </w:rPr>
        <w:t xml:space="preserve"> </w:t>
      </w:r>
      <w:r w:rsidR="00507828" w:rsidRPr="0057189D">
        <w:rPr>
          <w:rFonts w:ascii="仿宋" w:eastAsia="仿宋" w:hAnsi="仿宋" w:cs="Times New Roman" w:hint="eastAsia"/>
          <w:b/>
          <w:kern w:val="2"/>
          <w:sz w:val="32"/>
          <w:szCs w:val="32"/>
        </w:rPr>
        <w:t>五、其他事项</w:t>
      </w:r>
    </w:p>
    <w:p w:rsidR="00507828" w:rsidRPr="00AE5321" w:rsidRDefault="00507828" w:rsidP="00AE5321">
      <w:pPr>
        <w:pStyle w:val="ab"/>
        <w:shd w:val="clear" w:color="auto" w:fill="FFFFFF"/>
        <w:spacing w:before="0" w:beforeAutospacing="0" w:after="0" w:afterAutospacing="0" w:line="520" w:lineRule="atLeast"/>
        <w:ind w:firstLineChars="200" w:firstLine="632"/>
        <w:rPr>
          <w:rFonts w:ascii="仿宋" w:eastAsia="仿宋" w:hAnsi="仿宋" w:cs="Times New Roman" w:hint="eastAsia"/>
          <w:kern w:val="2"/>
          <w:sz w:val="32"/>
          <w:szCs w:val="32"/>
        </w:rPr>
      </w:pPr>
      <w:r w:rsidRPr="00AE5321">
        <w:rPr>
          <w:rFonts w:ascii="仿宋" w:eastAsia="仿宋" w:hAnsi="仿宋" w:cs="Times New Roman" w:hint="eastAsia"/>
          <w:kern w:val="2"/>
          <w:sz w:val="32"/>
          <w:szCs w:val="32"/>
        </w:rPr>
        <w:t>（一）大批量的奖助学金、困难补助金、勤工俭学酬金、创新补助金、突出成果奖等的发放仍按原渠道、原办法办理。</w:t>
      </w:r>
    </w:p>
    <w:p w:rsidR="00507828" w:rsidRPr="00AE5321" w:rsidRDefault="00507828" w:rsidP="00AE5321">
      <w:pPr>
        <w:widowControl/>
        <w:spacing w:line="540" w:lineRule="exact"/>
        <w:ind w:firstLineChars="200" w:firstLine="632"/>
        <w:jc w:val="left"/>
        <w:rPr>
          <w:rFonts w:ascii="仿宋" w:eastAsia="仿宋" w:hAnsi="仿宋" w:hint="eastAsia"/>
          <w:szCs w:val="32"/>
        </w:rPr>
      </w:pPr>
      <w:r w:rsidRPr="00AE5321">
        <w:rPr>
          <w:rFonts w:ascii="仿宋" w:eastAsia="仿宋" w:hAnsi="仿宋" w:hint="eastAsia"/>
          <w:szCs w:val="32"/>
        </w:rPr>
        <w:t>（二）学生酬金支出应严格按照所列支项目的预算要求及相关财经制度的规定执行；</w:t>
      </w:r>
    </w:p>
    <w:p w:rsidR="00507828" w:rsidRPr="00AE5321" w:rsidRDefault="00507828" w:rsidP="00AE5321">
      <w:pPr>
        <w:widowControl/>
        <w:spacing w:line="540" w:lineRule="exact"/>
        <w:ind w:firstLineChars="200" w:firstLine="632"/>
        <w:jc w:val="left"/>
        <w:rPr>
          <w:rFonts w:ascii="仿宋" w:eastAsia="仿宋" w:hAnsi="仿宋" w:hint="eastAsia"/>
          <w:szCs w:val="32"/>
        </w:rPr>
      </w:pPr>
      <w:r w:rsidRPr="00AE5321">
        <w:rPr>
          <w:rFonts w:ascii="仿宋" w:eastAsia="仿宋" w:hAnsi="仿宋" w:hint="eastAsia"/>
          <w:szCs w:val="32"/>
        </w:rPr>
        <w:t>（三）</w:t>
      </w:r>
      <w:r w:rsidR="00D516B6" w:rsidRPr="00AE5321">
        <w:rPr>
          <w:rFonts w:ascii="仿宋" w:eastAsia="仿宋" w:hAnsi="仿宋" w:hint="eastAsia"/>
          <w:szCs w:val="32"/>
        </w:rPr>
        <w:t>学生酬金发放的工作量考核由项目负责人和相关院系、职能部门</w:t>
      </w:r>
      <w:r w:rsidRPr="00AE5321">
        <w:rPr>
          <w:rFonts w:ascii="仿宋" w:eastAsia="仿宋" w:hAnsi="仿宋" w:hint="eastAsia"/>
          <w:szCs w:val="32"/>
        </w:rPr>
        <w:t>负责，财务处负责具体账务处理和发放</w:t>
      </w:r>
      <w:r w:rsidR="00FD74CC" w:rsidRPr="00AE5321">
        <w:rPr>
          <w:rFonts w:ascii="仿宋" w:eastAsia="仿宋" w:hAnsi="仿宋" w:hint="eastAsia"/>
          <w:szCs w:val="32"/>
        </w:rPr>
        <w:t>管理</w:t>
      </w:r>
      <w:r w:rsidRPr="00AE5321">
        <w:rPr>
          <w:rFonts w:ascii="仿宋" w:eastAsia="仿宋" w:hAnsi="仿宋" w:hint="eastAsia"/>
          <w:szCs w:val="32"/>
        </w:rPr>
        <w:t>工作。</w:t>
      </w:r>
    </w:p>
    <w:p w:rsidR="00507828" w:rsidRPr="00AE5321" w:rsidRDefault="00507828" w:rsidP="00AE5321">
      <w:pPr>
        <w:pStyle w:val="ab"/>
        <w:shd w:val="clear" w:color="auto" w:fill="FFFFFF"/>
        <w:spacing w:before="0" w:beforeAutospacing="0" w:after="0" w:afterAutospacing="0" w:line="520" w:lineRule="atLeast"/>
        <w:ind w:firstLineChars="200" w:firstLine="632"/>
        <w:rPr>
          <w:rFonts w:ascii="仿宋" w:eastAsia="仿宋" w:hAnsi="仿宋" w:cs="Times New Roman" w:hint="eastAsia"/>
          <w:kern w:val="2"/>
          <w:sz w:val="32"/>
          <w:szCs w:val="32"/>
        </w:rPr>
      </w:pPr>
    </w:p>
    <w:p w:rsidR="00507828" w:rsidRPr="00B047AD" w:rsidRDefault="00507828" w:rsidP="00507828">
      <w:pPr>
        <w:pStyle w:val="ab"/>
        <w:shd w:val="clear" w:color="auto" w:fill="FFFFFF"/>
        <w:spacing w:before="0" w:beforeAutospacing="0" w:after="0" w:afterAutospacing="0" w:line="520" w:lineRule="atLeast"/>
        <w:ind w:firstLineChars="200" w:firstLine="552"/>
        <w:rPr>
          <w:rFonts w:ascii="仿宋" w:eastAsia="仿宋" w:hAnsi="仿宋" w:hint="eastAsia"/>
          <w:color w:val="000000"/>
          <w:sz w:val="28"/>
          <w:szCs w:val="28"/>
        </w:rPr>
      </w:pPr>
    </w:p>
    <w:p w:rsidR="00507828" w:rsidRPr="00AE5321" w:rsidRDefault="0000757B" w:rsidP="00AE5321">
      <w:pPr>
        <w:pStyle w:val="ab"/>
        <w:shd w:val="clear" w:color="auto" w:fill="FFFFFF"/>
        <w:spacing w:before="0" w:beforeAutospacing="0" w:after="0" w:afterAutospacing="0" w:line="520" w:lineRule="atLeast"/>
        <w:ind w:firstLineChars="200" w:firstLine="632"/>
        <w:jc w:val="right"/>
        <w:rPr>
          <w:rFonts w:ascii="仿宋" w:eastAsia="仿宋" w:hAnsi="仿宋" w:cs="Times New Roman" w:hint="eastAsia"/>
          <w:kern w:val="2"/>
          <w:sz w:val="32"/>
          <w:szCs w:val="32"/>
        </w:rPr>
      </w:pPr>
      <w:r w:rsidRPr="00AE5321">
        <w:rPr>
          <w:rFonts w:ascii="仿宋" w:eastAsia="仿宋" w:hAnsi="仿宋" w:cs="Times New Roman" w:hint="eastAsia"/>
          <w:kern w:val="2"/>
          <w:sz w:val="32"/>
          <w:szCs w:val="32"/>
        </w:rPr>
        <w:t>东南大学</w:t>
      </w:r>
      <w:r w:rsidR="00507828" w:rsidRPr="00AE5321">
        <w:rPr>
          <w:rFonts w:ascii="仿宋" w:eastAsia="仿宋" w:hAnsi="仿宋" w:cs="Times New Roman" w:hint="eastAsia"/>
          <w:kern w:val="2"/>
          <w:sz w:val="32"/>
          <w:szCs w:val="32"/>
        </w:rPr>
        <w:t>财务处</w:t>
      </w:r>
    </w:p>
    <w:p w:rsidR="00507828" w:rsidRPr="00AE5321" w:rsidRDefault="00507828" w:rsidP="00AE5321">
      <w:pPr>
        <w:pStyle w:val="ab"/>
        <w:shd w:val="clear" w:color="auto" w:fill="FFFFFF"/>
        <w:spacing w:before="0" w:beforeAutospacing="0" w:after="0" w:afterAutospacing="0" w:line="520" w:lineRule="atLeast"/>
        <w:ind w:firstLineChars="200" w:firstLine="632"/>
        <w:jc w:val="right"/>
        <w:rPr>
          <w:rFonts w:ascii="仿宋" w:eastAsia="仿宋" w:hAnsi="仿宋" w:cs="Times New Roman"/>
          <w:kern w:val="2"/>
          <w:sz w:val="32"/>
          <w:szCs w:val="32"/>
        </w:rPr>
      </w:pPr>
      <w:r w:rsidRPr="00AE5321">
        <w:rPr>
          <w:rFonts w:ascii="仿宋" w:eastAsia="仿宋" w:hAnsi="仿宋" w:cs="Times New Roman" w:hint="eastAsia"/>
          <w:kern w:val="2"/>
          <w:sz w:val="32"/>
          <w:szCs w:val="32"/>
        </w:rPr>
        <w:t>2017年</w:t>
      </w:r>
      <w:r w:rsidR="00A8453B">
        <w:rPr>
          <w:rFonts w:ascii="仿宋" w:eastAsia="仿宋" w:hAnsi="仿宋" w:cs="Times New Roman" w:hint="eastAsia"/>
          <w:kern w:val="2"/>
          <w:sz w:val="32"/>
          <w:szCs w:val="32"/>
        </w:rPr>
        <w:t>5</w:t>
      </w:r>
      <w:r w:rsidRPr="00AE5321">
        <w:rPr>
          <w:rFonts w:ascii="仿宋" w:eastAsia="仿宋" w:hAnsi="仿宋" w:cs="Times New Roman" w:hint="eastAsia"/>
          <w:kern w:val="2"/>
          <w:sz w:val="32"/>
          <w:szCs w:val="32"/>
        </w:rPr>
        <w:t>月2日</w:t>
      </w:r>
    </w:p>
    <w:p w:rsidR="00F91D72" w:rsidRDefault="00F91D72" w:rsidP="004B383B">
      <w:pPr>
        <w:spacing w:line="560" w:lineRule="exact"/>
        <w:rPr>
          <w:rFonts w:hint="eastAsia"/>
          <w:spacing w:val="10"/>
          <w:szCs w:val="32"/>
        </w:rPr>
      </w:pPr>
    </w:p>
    <w:p w:rsidR="0039324A" w:rsidRDefault="0039324A"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F91D72">
        <w:trPr>
          <w:trHeight w:val="356"/>
        </w:trPr>
        <w:tc>
          <w:tcPr>
            <w:tcW w:w="8911" w:type="dxa"/>
            <w:tcBorders>
              <w:top w:val="single" w:sz="8" w:space="0" w:color="auto"/>
              <w:left w:val="nil"/>
              <w:bottom w:val="single" w:sz="4" w:space="0" w:color="auto"/>
              <w:right w:val="nil"/>
            </w:tcBorders>
          </w:tcPr>
          <w:p w:rsidR="00F91D72" w:rsidRDefault="00F91D72" w:rsidP="00F91D72">
            <w:pPr>
              <w:spacing w:line="560" w:lineRule="exact"/>
              <w:ind w:firstLineChars="100" w:firstLine="296"/>
              <w:rPr>
                <w:rFonts w:ascii="仿宋_GB2312"/>
                <w:spacing w:val="10"/>
                <w:sz w:val="28"/>
                <w:szCs w:val="28"/>
              </w:rPr>
            </w:pPr>
            <w:r>
              <w:rPr>
                <w:rFonts w:ascii="仿宋_GB2312" w:hint="eastAsia"/>
                <w:spacing w:val="10"/>
                <w:sz w:val="28"/>
                <w:szCs w:val="28"/>
              </w:rPr>
              <w:t>抄送：</w:t>
            </w:r>
            <w:bookmarkStart w:id="6" w:name="抄送单位"/>
            <w:bookmarkEnd w:id="6"/>
            <w:r>
              <w:rPr>
                <w:rFonts w:ascii="仿宋_GB2312" w:hint="eastAsia"/>
                <w:spacing w:val="10"/>
                <w:sz w:val="28"/>
                <w:szCs w:val="28"/>
              </w:rPr>
              <w:t xml:space="preserve"> </w:t>
            </w:r>
          </w:p>
        </w:tc>
      </w:tr>
      <w:tr w:rsidR="00F91D72">
        <w:trPr>
          <w:trHeight w:val="440"/>
        </w:trPr>
        <w:tc>
          <w:tcPr>
            <w:tcW w:w="8911" w:type="dxa"/>
            <w:tcBorders>
              <w:top w:val="single" w:sz="4" w:space="0" w:color="auto"/>
              <w:left w:val="nil"/>
              <w:bottom w:val="single" w:sz="8" w:space="0" w:color="auto"/>
              <w:right w:val="nil"/>
            </w:tcBorders>
          </w:tcPr>
          <w:p w:rsidR="00F91D72" w:rsidRDefault="00F91D72">
            <w:pPr>
              <w:spacing w:line="560" w:lineRule="exact"/>
              <w:rPr>
                <w:spacing w:val="10"/>
                <w:sz w:val="28"/>
                <w:szCs w:val="28"/>
              </w:rPr>
            </w:pPr>
            <w:r>
              <w:rPr>
                <w:rFonts w:hint="eastAsia"/>
                <w:spacing w:val="10"/>
                <w:sz w:val="28"/>
                <w:szCs w:val="28"/>
              </w:rPr>
              <w:t xml:space="preserve">　东南大学</w:t>
            </w:r>
            <w:r w:rsidR="006D1F9B">
              <w:rPr>
                <w:rFonts w:hint="eastAsia"/>
                <w:spacing w:val="10"/>
                <w:sz w:val="28"/>
                <w:szCs w:val="28"/>
              </w:rPr>
              <w:t>财务处</w:t>
            </w:r>
            <w:r w:rsidR="006D1F9B">
              <w:rPr>
                <w:rFonts w:hint="eastAsia"/>
                <w:spacing w:val="10"/>
                <w:sz w:val="28"/>
                <w:szCs w:val="28"/>
              </w:rPr>
              <w:t xml:space="preserve">    </w:t>
            </w:r>
            <w:r>
              <w:rPr>
                <w:color w:val="0000FF"/>
                <w:spacing w:val="10"/>
                <w:sz w:val="28"/>
                <w:szCs w:val="28"/>
              </w:rPr>
              <w:t xml:space="preserve">                </w:t>
            </w:r>
            <w:r w:rsidR="0091507F" w:rsidRPr="005F093A">
              <w:rPr>
                <w:rFonts w:hint="eastAsia"/>
                <w:spacing w:val="10"/>
                <w:sz w:val="28"/>
                <w:szCs w:val="28"/>
              </w:rPr>
              <w:t>2017</w:t>
            </w:r>
            <w:r w:rsidR="0091507F" w:rsidRPr="005F093A">
              <w:rPr>
                <w:rFonts w:hint="eastAsia"/>
                <w:spacing w:val="10"/>
                <w:sz w:val="28"/>
                <w:szCs w:val="28"/>
              </w:rPr>
              <w:t>年</w:t>
            </w:r>
            <w:r w:rsidR="0091507F" w:rsidRPr="005F093A">
              <w:rPr>
                <w:rFonts w:hint="eastAsia"/>
                <w:spacing w:val="10"/>
                <w:sz w:val="28"/>
                <w:szCs w:val="28"/>
              </w:rPr>
              <w:t>5</w:t>
            </w:r>
            <w:r w:rsidR="0091507F" w:rsidRPr="005F093A">
              <w:rPr>
                <w:rFonts w:hint="eastAsia"/>
                <w:spacing w:val="10"/>
                <w:sz w:val="28"/>
                <w:szCs w:val="28"/>
              </w:rPr>
              <w:t>月</w:t>
            </w:r>
            <w:r w:rsidR="0091507F" w:rsidRPr="005F093A">
              <w:rPr>
                <w:rFonts w:hint="eastAsia"/>
                <w:spacing w:val="10"/>
                <w:sz w:val="28"/>
                <w:szCs w:val="28"/>
              </w:rPr>
              <w:t>2</w:t>
            </w:r>
            <w:r w:rsidR="0091507F" w:rsidRPr="005F093A">
              <w:rPr>
                <w:rFonts w:hint="eastAsia"/>
                <w:spacing w:val="10"/>
                <w:sz w:val="28"/>
                <w:szCs w:val="28"/>
              </w:rPr>
              <w:t>日</w:t>
            </w:r>
            <w:r>
              <w:rPr>
                <w:rFonts w:ascii="仿宋_GB2312" w:hint="eastAsia"/>
                <w:spacing w:val="10"/>
                <w:sz w:val="28"/>
                <w:szCs w:val="28"/>
              </w:rPr>
              <w:t>印发</w:t>
            </w:r>
          </w:p>
        </w:tc>
      </w:tr>
    </w:tbl>
    <w:p w:rsidR="00CE2830" w:rsidRPr="005F093A" w:rsidRDefault="00CE2830" w:rsidP="00B06ECE">
      <w:pPr>
        <w:spacing w:line="20" w:lineRule="exact"/>
        <w:rPr>
          <w:rFonts w:hint="eastAsia"/>
        </w:rPr>
      </w:pPr>
    </w:p>
    <w:sectPr w:rsidR="00CE2830" w:rsidRPr="005F093A" w:rsidSect="004945A2">
      <w:headerReference w:type="even" r:id="rId8"/>
      <w:headerReference w:type="default" r:id="rId9"/>
      <w:footerReference w:type="even" r:id="rId10"/>
      <w:footerReference w:type="default" r:id="rId11"/>
      <w:footerReference w:type="first" r:id="rId12"/>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64" w:rsidRDefault="00F51964">
      <w:r>
        <w:separator/>
      </w:r>
    </w:p>
  </w:endnote>
  <w:endnote w:type="continuationSeparator" w:id="0">
    <w:p w:rsidR="00F51964" w:rsidRDefault="00F5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9B" w:rsidRDefault="006D1F9B"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E321D2">
      <w:rPr>
        <w:rStyle w:val="a5"/>
        <w:rFonts w:hint="eastAsia"/>
        <w:noProof/>
        <w:sz w:val="28"/>
      </w:rPr>
      <w:t>２</w:t>
    </w:r>
    <w:r w:rsidRPr="00511465">
      <w:rPr>
        <w:rStyle w:val="a5"/>
        <w:sz w:val="28"/>
      </w:rPr>
      <w:fldChar w:fldCharType="end"/>
    </w:r>
    <w:r>
      <w:rPr>
        <w:rStyle w:val="a5"/>
        <w:rFonts w:hint="eastAsia"/>
        <w:sz w:val="28"/>
      </w:rPr>
      <w:t>—</w:t>
    </w:r>
  </w:p>
  <w:p w:rsidR="006D1F9B" w:rsidRDefault="006D1F9B" w:rsidP="0095632E">
    <w:pPr>
      <w:pStyle w:val="a4"/>
      <w:framePr w:wrap="around" w:vAnchor="text" w:hAnchor="margin" w:xAlign="outside" w:y="1"/>
      <w:rPr>
        <w:rStyle w:val="a5"/>
      </w:rPr>
    </w:pPr>
  </w:p>
  <w:p w:rsidR="006D1F9B" w:rsidRDefault="006D1F9B"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9B" w:rsidRPr="00D640FB" w:rsidRDefault="006D1F9B"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E321D2">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6D1F9B" w:rsidRDefault="006D1F9B"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9B" w:rsidRDefault="006D1F9B"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64" w:rsidRDefault="00F51964">
      <w:r>
        <w:separator/>
      </w:r>
    </w:p>
  </w:footnote>
  <w:footnote w:type="continuationSeparator" w:id="0">
    <w:p w:rsidR="00F51964" w:rsidRDefault="00F51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9B" w:rsidRDefault="006D1F9B" w:rsidP="00F0614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9B" w:rsidRDefault="006D1F9B" w:rsidP="00F80BA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D574D"/>
    <w:multiLevelType w:val="hybridMultilevel"/>
    <w:tmpl w:val="9B7C4C50"/>
    <w:lvl w:ilvl="0" w:tplc="72F0F8BA">
      <w:start w:val="1"/>
      <w:numFmt w:val="japaneseCounting"/>
      <w:lvlText w:val="（%1）"/>
      <w:lvlJc w:val="left"/>
      <w:pPr>
        <w:ind w:left="1736" w:hanging="88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jriyDnEPc1B+JE0f8GhhLpyow=" w:salt="pjOEcDR10GkKF+X4kgGdvQ=="/>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0757B"/>
    <w:rsid w:val="0002134D"/>
    <w:rsid w:val="000375EE"/>
    <w:rsid w:val="00055222"/>
    <w:rsid w:val="0006062B"/>
    <w:rsid w:val="0006368E"/>
    <w:rsid w:val="000725D2"/>
    <w:rsid w:val="00074B35"/>
    <w:rsid w:val="000828C6"/>
    <w:rsid w:val="000B626A"/>
    <w:rsid w:val="000C44B1"/>
    <w:rsid w:val="000D09F2"/>
    <w:rsid w:val="00103F96"/>
    <w:rsid w:val="001129E8"/>
    <w:rsid w:val="001134D6"/>
    <w:rsid w:val="00116CA5"/>
    <w:rsid w:val="00117B84"/>
    <w:rsid w:val="00122801"/>
    <w:rsid w:val="001416EA"/>
    <w:rsid w:val="001539C6"/>
    <w:rsid w:val="00170A3C"/>
    <w:rsid w:val="00185E36"/>
    <w:rsid w:val="001A54B5"/>
    <w:rsid w:val="001C05E5"/>
    <w:rsid w:val="001C117C"/>
    <w:rsid w:val="001C3899"/>
    <w:rsid w:val="001F4A46"/>
    <w:rsid w:val="001F72BB"/>
    <w:rsid w:val="0021797F"/>
    <w:rsid w:val="00221605"/>
    <w:rsid w:val="00231551"/>
    <w:rsid w:val="00241052"/>
    <w:rsid w:val="00246BBC"/>
    <w:rsid w:val="00256F96"/>
    <w:rsid w:val="00263139"/>
    <w:rsid w:val="00273F76"/>
    <w:rsid w:val="002A1DD6"/>
    <w:rsid w:val="002C3D9F"/>
    <w:rsid w:val="002C454E"/>
    <w:rsid w:val="002D05A0"/>
    <w:rsid w:val="002E1298"/>
    <w:rsid w:val="0030132F"/>
    <w:rsid w:val="00304772"/>
    <w:rsid w:val="003255D2"/>
    <w:rsid w:val="00325B3D"/>
    <w:rsid w:val="003310C1"/>
    <w:rsid w:val="00352170"/>
    <w:rsid w:val="0036517D"/>
    <w:rsid w:val="00375873"/>
    <w:rsid w:val="00387E58"/>
    <w:rsid w:val="0039324A"/>
    <w:rsid w:val="00393EE8"/>
    <w:rsid w:val="003A2120"/>
    <w:rsid w:val="003A6853"/>
    <w:rsid w:val="003B17DA"/>
    <w:rsid w:val="003C3953"/>
    <w:rsid w:val="003D2F97"/>
    <w:rsid w:val="0040698D"/>
    <w:rsid w:val="004127C2"/>
    <w:rsid w:val="004342E3"/>
    <w:rsid w:val="00437E1F"/>
    <w:rsid w:val="0044047B"/>
    <w:rsid w:val="004520F6"/>
    <w:rsid w:val="00453041"/>
    <w:rsid w:val="004540AC"/>
    <w:rsid w:val="004612CF"/>
    <w:rsid w:val="00493FD9"/>
    <w:rsid w:val="004945A2"/>
    <w:rsid w:val="004B383B"/>
    <w:rsid w:val="004D5067"/>
    <w:rsid w:val="004D5AA6"/>
    <w:rsid w:val="004E5363"/>
    <w:rsid w:val="00500A85"/>
    <w:rsid w:val="00501AE2"/>
    <w:rsid w:val="00501F73"/>
    <w:rsid w:val="00507828"/>
    <w:rsid w:val="00527385"/>
    <w:rsid w:val="00531390"/>
    <w:rsid w:val="00534E49"/>
    <w:rsid w:val="0055316F"/>
    <w:rsid w:val="00565E7D"/>
    <w:rsid w:val="00566C51"/>
    <w:rsid w:val="0057189D"/>
    <w:rsid w:val="005760BE"/>
    <w:rsid w:val="00576C85"/>
    <w:rsid w:val="005908AA"/>
    <w:rsid w:val="005C19DC"/>
    <w:rsid w:val="005C439B"/>
    <w:rsid w:val="005D1543"/>
    <w:rsid w:val="005E2FB8"/>
    <w:rsid w:val="005E31AE"/>
    <w:rsid w:val="005F093A"/>
    <w:rsid w:val="005F0AD6"/>
    <w:rsid w:val="005F17DF"/>
    <w:rsid w:val="005F69D1"/>
    <w:rsid w:val="00602A8B"/>
    <w:rsid w:val="006558BC"/>
    <w:rsid w:val="006577B9"/>
    <w:rsid w:val="00694BAA"/>
    <w:rsid w:val="006C0F28"/>
    <w:rsid w:val="006D1F9B"/>
    <w:rsid w:val="006D6F01"/>
    <w:rsid w:val="0073456F"/>
    <w:rsid w:val="0075766F"/>
    <w:rsid w:val="00767316"/>
    <w:rsid w:val="007932A2"/>
    <w:rsid w:val="0079439A"/>
    <w:rsid w:val="00797452"/>
    <w:rsid w:val="007A3C6E"/>
    <w:rsid w:val="007A5CC8"/>
    <w:rsid w:val="007C5987"/>
    <w:rsid w:val="007C7D53"/>
    <w:rsid w:val="007E482E"/>
    <w:rsid w:val="00804202"/>
    <w:rsid w:val="00804DC0"/>
    <w:rsid w:val="0080621D"/>
    <w:rsid w:val="00817DCD"/>
    <w:rsid w:val="00871034"/>
    <w:rsid w:val="0087280F"/>
    <w:rsid w:val="00874A4B"/>
    <w:rsid w:val="00884FEC"/>
    <w:rsid w:val="008A4034"/>
    <w:rsid w:val="008E0B25"/>
    <w:rsid w:val="008E3BB0"/>
    <w:rsid w:val="008F20F5"/>
    <w:rsid w:val="0091507F"/>
    <w:rsid w:val="009177B3"/>
    <w:rsid w:val="00925D94"/>
    <w:rsid w:val="00946333"/>
    <w:rsid w:val="00951B39"/>
    <w:rsid w:val="0095632E"/>
    <w:rsid w:val="009616B8"/>
    <w:rsid w:val="00990515"/>
    <w:rsid w:val="0099215F"/>
    <w:rsid w:val="009A6B81"/>
    <w:rsid w:val="009B183E"/>
    <w:rsid w:val="009B4FA8"/>
    <w:rsid w:val="009D0DED"/>
    <w:rsid w:val="009E0F57"/>
    <w:rsid w:val="00A06B23"/>
    <w:rsid w:val="00A1234D"/>
    <w:rsid w:val="00A128B9"/>
    <w:rsid w:val="00A21F6C"/>
    <w:rsid w:val="00A46A6B"/>
    <w:rsid w:val="00A8453B"/>
    <w:rsid w:val="00A94648"/>
    <w:rsid w:val="00AB7564"/>
    <w:rsid w:val="00AC4DAB"/>
    <w:rsid w:val="00AD4CB8"/>
    <w:rsid w:val="00AD4E19"/>
    <w:rsid w:val="00AE3B17"/>
    <w:rsid w:val="00AE4B84"/>
    <w:rsid w:val="00AE5321"/>
    <w:rsid w:val="00B06ECE"/>
    <w:rsid w:val="00B10500"/>
    <w:rsid w:val="00B25310"/>
    <w:rsid w:val="00B34935"/>
    <w:rsid w:val="00B53E96"/>
    <w:rsid w:val="00B870DE"/>
    <w:rsid w:val="00BA250B"/>
    <w:rsid w:val="00BC3AF0"/>
    <w:rsid w:val="00BF6FE1"/>
    <w:rsid w:val="00C13EAD"/>
    <w:rsid w:val="00C81DDE"/>
    <w:rsid w:val="00CA4C6F"/>
    <w:rsid w:val="00CA7B53"/>
    <w:rsid w:val="00CA7D6F"/>
    <w:rsid w:val="00CB23B8"/>
    <w:rsid w:val="00CE2830"/>
    <w:rsid w:val="00CF7FA9"/>
    <w:rsid w:val="00D0412C"/>
    <w:rsid w:val="00D14B2E"/>
    <w:rsid w:val="00D30389"/>
    <w:rsid w:val="00D33232"/>
    <w:rsid w:val="00D346C6"/>
    <w:rsid w:val="00D516B6"/>
    <w:rsid w:val="00D640FB"/>
    <w:rsid w:val="00D84960"/>
    <w:rsid w:val="00DA6166"/>
    <w:rsid w:val="00DA7FCE"/>
    <w:rsid w:val="00DB4A0E"/>
    <w:rsid w:val="00DD6D46"/>
    <w:rsid w:val="00DF42B8"/>
    <w:rsid w:val="00E246C1"/>
    <w:rsid w:val="00E254A1"/>
    <w:rsid w:val="00E26107"/>
    <w:rsid w:val="00E26F40"/>
    <w:rsid w:val="00E321D2"/>
    <w:rsid w:val="00E349F7"/>
    <w:rsid w:val="00E62012"/>
    <w:rsid w:val="00E65E95"/>
    <w:rsid w:val="00E670C1"/>
    <w:rsid w:val="00E717E8"/>
    <w:rsid w:val="00E7234A"/>
    <w:rsid w:val="00E923D8"/>
    <w:rsid w:val="00EA0241"/>
    <w:rsid w:val="00EB18AA"/>
    <w:rsid w:val="00EB1ABD"/>
    <w:rsid w:val="00EC0EE1"/>
    <w:rsid w:val="00EF07CD"/>
    <w:rsid w:val="00F03439"/>
    <w:rsid w:val="00F06142"/>
    <w:rsid w:val="00F10434"/>
    <w:rsid w:val="00F174F7"/>
    <w:rsid w:val="00F45D0C"/>
    <w:rsid w:val="00F51964"/>
    <w:rsid w:val="00F52B15"/>
    <w:rsid w:val="00F609C6"/>
    <w:rsid w:val="00F63F17"/>
    <w:rsid w:val="00F73140"/>
    <w:rsid w:val="00F74820"/>
    <w:rsid w:val="00F80BA8"/>
    <w:rsid w:val="00F82023"/>
    <w:rsid w:val="00F86998"/>
    <w:rsid w:val="00F91D72"/>
    <w:rsid w:val="00FA564D"/>
    <w:rsid w:val="00FB182E"/>
    <w:rsid w:val="00FD09F6"/>
    <w:rsid w:val="00FD49CE"/>
    <w:rsid w:val="00FD74CC"/>
    <w:rsid w:val="00FE0947"/>
    <w:rsid w:val="00FE68C1"/>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 w:type="paragraph" w:styleId="aa">
    <w:name w:val="List Paragraph"/>
    <w:basedOn w:val="a"/>
    <w:qFormat/>
    <w:rsid w:val="00507828"/>
    <w:pPr>
      <w:ind w:firstLineChars="200" w:firstLine="420"/>
    </w:pPr>
    <w:rPr>
      <w:rFonts w:ascii="Calibri" w:eastAsia="宋体" w:hAnsi="Calibri"/>
      <w:sz w:val="21"/>
      <w:szCs w:val="22"/>
    </w:rPr>
  </w:style>
  <w:style w:type="paragraph" w:styleId="ab">
    <w:name w:val="Normal (Web)"/>
    <w:basedOn w:val="a"/>
    <w:unhideWhenUsed/>
    <w:rsid w:val="0050782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 w:type="paragraph" w:styleId="aa">
    <w:name w:val="List Paragraph"/>
    <w:basedOn w:val="a"/>
    <w:qFormat/>
    <w:rsid w:val="00507828"/>
    <w:pPr>
      <w:ind w:firstLineChars="200" w:firstLine="420"/>
    </w:pPr>
    <w:rPr>
      <w:rFonts w:ascii="Calibri" w:eastAsia="宋体" w:hAnsi="Calibri"/>
      <w:sz w:val="21"/>
      <w:szCs w:val="22"/>
    </w:rPr>
  </w:style>
  <w:style w:type="paragraph" w:styleId="ab">
    <w:name w:val="Normal (Web)"/>
    <w:basedOn w:val="a"/>
    <w:unhideWhenUsed/>
    <w:rsid w:val="005078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952</Characters>
  <Application>Microsoft Office Word</Application>
  <DocSecurity>0</DocSecurity>
  <Lines>7</Lines>
  <Paragraphs>2</Paragraphs>
  <ScaleCrop>false</ScaleCrop>
  <Company>seu</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2013-07-01T06:50:00Z</cp:lastPrinted>
  <dcterms:created xsi:type="dcterms:W3CDTF">2017-05-03T01:42:00Z</dcterms:created>
  <dcterms:modified xsi:type="dcterms:W3CDTF">2017-05-03T01:42:00Z</dcterms:modified>
</cp:coreProperties>
</file>