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AA" w:rsidRDefault="00455AAA" w:rsidP="00455AAA">
      <w:pPr>
        <w:spacing w:line="360" w:lineRule="auto"/>
        <w:rPr>
          <w:rStyle w:val="a6"/>
          <w:color w:val="0F703B"/>
          <w:sz w:val="24"/>
        </w:rPr>
      </w:pPr>
      <w:r>
        <w:rPr>
          <w:rStyle w:val="a6"/>
          <w:rFonts w:hint="eastAsia"/>
          <w:color w:val="0F703B"/>
          <w:sz w:val="24"/>
        </w:rPr>
        <w:t>附：</w:t>
      </w:r>
    </w:p>
    <w:p w:rsidR="00455AAA" w:rsidRPr="003341A5" w:rsidRDefault="00455AAA" w:rsidP="00455AAA">
      <w:pPr>
        <w:jc w:val="center"/>
        <w:rPr>
          <w:b/>
          <w:sz w:val="44"/>
          <w:szCs w:val="44"/>
        </w:rPr>
      </w:pPr>
      <w:r w:rsidRPr="003341A5">
        <w:rPr>
          <w:rFonts w:hint="eastAsia"/>
          <w:b/>
          <w:sz w:val="44"/>
          <w:szCs w:val="44"/>
        </w:rPr>
        <w:t>宝钢奖颁评细则</w:t>
      </w:r>
      <w:bookmarkStart w:id="0" w:name="_GoBack"/>
      <w:bookmarkEnd w:id="0"/>
    </w:p>
    <w:p w:rsidR="00455AAA" w:rsidRDefault="00455AAA" w:rsidP="00455AAA"/>
    <w:p w:rsidR="00455AAA" w:rsidRPr="003341A5" w:rsidRDefault="00455AAA" w:rsidP="00455AAA">
      <w:pPr>
        <w:widowControl/>
        <w:shd w:val="clear" w:color="auto" w:fill="F3F3F3"/>
        <w:jc w:val="left"/>
        <w:rPr>
          <w:rFonts w:ascii="Helvetica" w:hAnsi="Helvetica" w:cs="宋体"/>
          <w:color w:val="333333"/>
          <w:kern w:val="0"/>
          <w:sz w:val="27"/>
          <w:szCs w:val="27"/>
        </w:rPr>
      </w:pPr>
      <w:r w:rsidRPr="003341A5">
        <w:rPr>
          <w:rFonts w:ascii="Helvetica" w:hAnsi="Helvetica" w:cs="宋体"/>
          <w:color w:val="333333"/>
          <w:kern w:val="0"/>
          <w:sz w:val="27"/>
          <w:szCs w:val="27"/>
        </w:rPr>
        <w:t>宝钢教育奖是宝钢教育基金会支持中国高等教育的一项主要的公益事业。为了做好宝钢教育奖的评颁工作，根据《宝钢教育基金会章程》特制订本细则。</w:t>
      </w:r>
      <w:r w:rsidRPr="003341A5">
        <w:rPr>
          <w:rFonts w:ascii="Helvetica" w:hAnsi="Helvetica" w:cs="宋体"/>
          <w:color w:val="333333"/>
          <w:kern w:val="0"/>
          <w:sz w:val="27"/>
          <w:szCs w:val="27"/>
        </w:rPr>
        <w:t> </w:t>
      </w: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第一章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总则</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第一条</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宝钢教育奖设宝钢优秀学生奖、宝钢优秀学生特等奖、宝钢优秀教师奖、宝钢优秀教师特等奖和宝钢优秀教师特等奖提名奖五个奖项，每年评颁一次。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宝钢教育奖在以若干教育部直属高等院校为主的全国部分高等院校（以下简称评审学校）和上海市教育委员会与中国冶金教育学会（以下简称评审单位）设立一定数量的宝钢优秀学生奖和宝钢优秀教师奖名额。</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第三条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宝钢教育奖的评审工作，由宝钢教育基金会设立的专门委员会</w:t>
      </w:r>
      <w:r w:rsidRPr="003341A5">
        <w:rPr>
          <w:rFonts w:ascii="Helvetica" w:hAnsi="Helvetica" w:cs="宋体"/>
          <w:color w:val="333333"/>
          <w:kern w:val="0"/>
          <w:sz w:val="24"/>
        </w:rPr>
        <w:t>——</w:t>
      </w:r>
      <w:r w:rsidRPr="003341A5">
        <w:rPr>
          <w:rFonts w:ascii="Helvetica" w:hAnsi="Helvetica" w:cs="宋体"/>
          <w:color w:val="333333"/>
          <w:kern w:val="0"/>
          <w:sz w:val="24"/>
        </w:rPr>
        <w:t>宝钢教育奖评审工作委员会负责评审和管理。</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第四条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宝钢教育基金会名誉会长、名誉理事长、顾问可以自愿参加宝钢教育奖的评审工作。</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第五条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第六条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w:t>
      </w:r>
      <w:r w:rsidRPr="003341A5">
        <w:rPr>
          <w:rFonts w:ascii="Helvetica" w:hAnsi="Helvetica" w:cs="宋体"/>
          <w:color w:val="333333"/>
          <w:kern w:val="0"/>
          <w:sz w:val="24"/>
        </w:rPr>
        <w:lastRenderedPageBreak/>
        <w:t>开大学、上海交通大学、复旦大学、华中科技大学、武汉大学、中山大学、中国政法大学、厦门大学、南京中医药大学试行。</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第二章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奖项、奖励名额和金额</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第七条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宝钢教育奖奖励金额和奖励名额</w:t>
      </w:r>
      <w:r w:rsidRPr="003341A5">
        <w:rPr>
          <w:rFonts w:ascii="Helvetica" w:hAnsi="Helvetica" w:cs="宋体"/>
          <w:color w:val="333333"/>
          <w:kern w:val="0"/>
          <w:sz w:val="24"/>
        </w:rPr>
        <w:t>:</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宝钢优秀学生奖：金额为</w:t>
      </w:r>
      <w:r w:rsidRPr="003341A5">
        <w:rPr>
          <w:rFonts w:ascii="Helvetica" w:hAnsi="Helvetica" w:cs="宋体"/>
          <w:color w:val="333333"/>
          <w:kern w:val="0"/>
          <w:sz w:val="24"/>
        </w:rPr>
        <w:t>1</w:t>
      </w:r>
      <w:r w:rsidRPr="003341A5">
        <w:rPr>
          <w:rFonts w:ascii="Helvetica" w:hAnsi="Helvetica" w:cs="宋体"/>
          <w:color w:val="333333"/>
          <w:kern w:val="0"/>
          <w:sz w:val="24"/>
        </w:rPr>
        <w:t>万元／人，每年</w:t>
      </w:r>
      <w:r w:rsidRPr="003341A5">
        <w:rPr>
          <w:rFonts w:ascii="Helvetica" w:hAnsi="Helvetica" w:cs="宋体"/>
          <w:color w:val="333333"/>
          <w:kern w:val="0"/>
          <w:sz w:val="24"/>
        </w:rPr>
        <w:t>500</w:t>
      </w:r>
      <w:r w:rsidRPr="003341A5">
        <w:rPr>
          <w:rFonts w:ascii="Helvetica" w:hAnsi="Helvetica" w:cs="宋体"/>
          <w:color w:val="333333"/>
          <w:kern w:val="0"/>
          <w:sz w:val="24"/>
        </w:rPr>
        <w:t>名左右（其中台湾地区、港澳地区学生</w:t>
      </w:r>
      <w:r w:rsidRPr="003341A5">
        <w:rPr>
          <w:rFonts w:ascii="Helvetica" w:hAnsi="Helvetica" w:cs="宋体"/>
          <w:color w:val="333333"/>
          <w:kern w:val="0"/>
          <w:sz w:val="24"/>
        </w:rPr>
        <w:t>60</w:t>
      </w:r>
      <w:r w:rsidRPr="003341A5">
        <w:rPr>
          <w:rFonts w:ascii="Helvetica" w:hAnsi="Helvetica" w:cs="宋体"/>
          <w:color w:val="333333"/>
          <w:kern w:val="0"/>
          <w:sz w:val="24"/>
        </w:rPr>
        <w:t>名左右）；</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宝钢优秀学生特等奖：金额为</w:t>
      </w:r>
      <w:r w:rsidRPr="003341A5">
        <w:rPr>
          <w:rFonts w:ascii="Helvetica" w:hAnsi="Helvetica" w:cs="宋体"/>
          <w:color w:val="333333"/>
          <w:kern w:val="0"/>
          <w:sz w:val="24"/>
        </w:rPr>
        <w:t>2</w:t>
      </w:r>
      <w:r w:rsidRPr="003341A5">
        <w:rPr>
          <w:rFonts w:ascii="Helvetica" w:hAnsi="Helvetica" w:cs="宋体"/>
          <w:color w:val="333333"/>
          <w:kern w:val="0"/>
          <w:sz w:val="24"/>
        </w:rPr>
        <w:t>万元／人，每年</w:t>
      </w:r>
      <w:r w:rsidRPr="003341A5">
        <w:rPr>
          <w:rFonts w:ascii="Helvetica" w:hAnsi="Helvetica" w:cs="宋体"/>
          <w:color w:val="333333"/>
          <w:kern w:val="0"/>
          <w:sz w:val="24"/>
        </w:rPr>
        <w:t>25</w:t>
      </w:r>
      <w:r w:rsidRPr="003341A5">
        <w:rPr>
          <w:rFonts w:ascii="Helvetica" w:hAnsi="Helvetica" w:cs="宋体"/>
          <w:color w:val="333333"/>
          <w:kern w:val="0"/>
          <w:sz w:val="24"/>
        </w:rPr>
        <w:t>名；</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宝钢优秀教师奖：金额为</w:t>
      </w:r>
      <w:r w:rsidRPr="003341A5">
        <w:rPr>
          <w:rFonts w:ascii="Helvetica" w:hAnsi="Helvetica" w:cs="宋体"/>
          <w:color w:val="333333"/>
          <w:kern w:val="0"/>
          <w:sz w:val="24"/>
        </w:rPr>
        <w:t>1</w:t>
      </w:r>
      <w:r w:rsidRPr="003341A5">
        <w:rPr>
          <w:rFonts w:ascii="Helvetica" w:hAnsi="Helvetica" w:cs="宋体"/>
          <w:color w:val="333333"/>
          <w:kern w:val="0"/>
          <w:sz w:val="24"/>
        </w:rPr>
        <w:t>万元／人，每年</w:t>
      </w:r>
      <w:r w:rsidRPr="003341A5">
        <w:rPr>
          <w:rFonts w:ascii="Helvetica" w:hAnsi="Helvetica" w:cs="宋体"/>
          <w:color w:val="333333"/>
          <w:kern w:val="0"/>
          <w:sz w:val="24"/>
        </w:rPr>
        <w:t>270</w:t>
      </w:r>
      <w:r w:rsidRPr="003341A5">
        <w:rPr>
          <w:rFonts w:ascii="Helvetica" w:hAnsi="Helvetica" w:cs="宋体"/>
          <w:color w:val="333333"/>
          <w:kern w:val="0"/>
          <w:sz w:val="24"/>
        </w:rPr>
        <w:t>名左右；</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宝钢优秀教师特等奖：金额为</w:t>
      </w:r>
      <w:r w:rsidRPr="003341A5">
        <w:rPr>
          <w:rFonts w:ascii="Helvetica" w:hAnsi="Helvetica" w:cs="宋体"/>
          <w:color w:val="333333"/>
          <w:kern w:val="0"/>
          <w:sz w:val="24"/>
        </w:rPr>
        <w:t>10</w:t>
      </w:r>
      <w:r w:rsidRPr="003341A5">
        <w:rPr>
          <w:rFonts w:ascii="Helvetica" w:hAnsi="Helvetica" w:cs="宋体"/>
          <w:color w:val="333333"/>
          <w:kern w:val="0"/>
          <w:sz w:val="24"/>
        </w:rPr>
        <w:t>万元</w:t>
      </w:r>
      <w:r w:rsidRPr="003341A5">
        <w:rPr>
          <w:rFonts w:ascii="Helvetica" w:hAnsi="Helvetica" w:cs="宋体"/>
          <w:color w:val="333333"/>
          <w:kern w:val="0"/>
          <w:sz w:val="24"/>
        </w:rPr>
        <w:t>/</w:t>
      </w:r>
      <w:r w:rsidRPr="003341A5">
        <w:rPr>
          <w:rFonts w:ascii="Helvetica" w:hAnsi="Helvetica" w:cs="宋体"/>
          <w:color w:val="333333"/>
          <w:kern w:val="0"/>
          <w:sz w:val="24"/>
        </w:rPr>
        <w:t>人，每年</w:t>
      </w:r>
      <w:r w:rsidRPr="003341A5">
        <w:rPr>
          <w:rFonts w:ascii="Helvetica" w:hAnsi="Helvetica" w:cs="宋体"/>
          <w:color w:val="333333"/>
          <w:kern w:val="0"/>
          <w:sz w:val="24"/>
        </w:rPr>
        <w:t>10</w:t>
      </w:r>
      <w:r w:rsidRPr="003341A5">
        <w:rPr>
          <w:rFonts w:ascii="Helvetica" w:hAnsi="Helvetica" w:cs="宋体"/>
          <w:color w:val="333333"/>
          <w:kern w:val="0"/>
          <w:sz w:val="24"/>
        </w:rPr>
        <w:t>名；</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宝钢优秀教师特等奖提名奖：金额为</w:t>
      </w:r>
      <w:r w:rsidRPr="003341A5">
        <w:rPr>
          <w:rFonts w:ascii="Helvetica" w:hAnsi="Helvetica" w:cs="宋体"/>
          <w:color w:val="333333"/>
          <w:kern w:val="0"/>
          <w:sz w:val="24"/>
        </w:rPr>
        <w:t>3</w:t>
      </w:r>
      <w:r w:rsidRPr="003341A5">
        <w:rPr>
          <w:rFonts w:ascii="Helvetica" w:hAnsi="Helvetica" w:cs="宋体"/>
          <w:color w:val="333333"/>
          <w:kern w:val="0"/>
          <w:sz w:val="24"/>
        </w:rPr>
        <w:t>万元</w:t>
      </w:r>
      <w:r w:rsidRPr="003341A5">
        <w:rPr>
          <w:rFonts w:ascii="Helvetica" w:hAnsi="Helvetica" w:cs="宋体"/>
          <w:color w:val="333333"/>
          <w:kern w:val="0"/>
          <w:sz w:val="24"/>
        </w:rPr>
        <w:t>/</w:t>
      </w:r>
      <w:r w:rsidRPr="003341A5">
        <w:rPr>
          <w:rFonts w:ascii="Helvetica" w:hAnsi="Helvetica" w:cs="宋体"/>
          <w:color w:val="333333"/>
          <w:kern w:val="0"/>
          <w:sz w:val="24"/>
        </w:rPr>
        <w:t>人，每年名额不定。</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第八条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第九条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为了表彰全国其它高等院校有突出表现和贡献的优秀学生与优秀教师，特在非评审学校、非评审单位设立少量机动名额</w:t>
      </w:r>
      <w:r w:rsidRPr="003341A5">
        <w:rPr>
          <w:rFonts w:ascii="Helvetica" w:hAnsi="Helvetica" w:cs="宋体"/>
          <w:color w:val="333333"/>
          <w:kern w:val="0"/>
          <w:sz w:val="24"/>
        </w:rPr>
        <w:t>:</w:t>
      </w:r>
      <w:r w:rsidRPr="003341A5">
        <w:rPr>
          <w:rFonts w:ascii="Helvetica" w:hAnsi="Helvetica" w:cs="宋体"/>
          <w:color w:val="333333"/>
          <w:kern w:val="0"/>
          <w:sz w:val="24"/>
        </w:rPr>
        <w:t>宝钢优秀学生奖</w:t>
      </w:r>
      <w:r w:rsidRPr="003341A5">
        <w:rPr>
          <w:rFonts w:ascii="Helvetica" w:hAnsi="Helvetica" w:cs="宋体"/>
          <w:color w:val="333333"/>
          <w:kern w:val="0"/>
          <w:sz w:val="24"/>
        </w:rPr>
        <w:t>6</w:t>
      </w:r>
      <w:r w:rsidRPr="003341A5">
        <w:rPr>
          <w:rFonts w:ascii="Helvetica" w:hAnsi="Helvetica" w:cs="宋体"/>
          <w:color w:val="333333"/>
          <w:kern w:val="0"/>
          <w:sz w:val="24"/>
        </w:rPr>
        <w:t>名，宝钢优秀教师奖</w:t>
      </w:r>
      <w:r w:rsidRPr="003341A5">
        <w:rPr>
          <w:rFonts w:ascii="Helvetica" w:hAnsi="Helvetica" w:cs="宋体"/>
          <w:color w:val="333333"/>
          <w:kern w:val="0"/>
          <w:sz w:val="24"/>
        </w:rPr>
        <w:t>5</w:t>
      </w:r>
      <w:r w:rsidRPr="003341A5">
        <w:rPr>
          <w:rFonts w:ascii="Helvetica" w:hAnsi="Helvetica" w:cs="宋体"/>
          <w:color w:val="333333"/>
          <w:kern w:val="0"/>
          <w:sz w:val="24"/>
        </w:rPr>
        <w:t>名。申报的学生和教师须由评审学校或评审单位推荐（申报、推荐及程序见第十九条）。</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第三章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申报及评选条件</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第十条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宝钢教育奖申报对象主要为宝钢教育奖评审学校和评审单位在籍的大专生、本科生、研究生和从事教育教学工作</w:t>
      </w:r>
      <w:r w:rsidRPr="003341A5">
        <w:rPr>
          <w:rFonts w:ascii="Helvetica" w:hAnsi="Helvetica" w:cs="宋体"/>
          <w:color w:val="333333"/>
          <w:kern w:val="0"/>
          <w:sz w:val="24"/>
        </w:rPr>
        <w:t>5</w:t>
      </w:r>
      <w:r w:rsidRPr="003341A5">
        <w:rPr>
          <w:rFonts w:ascii="Helvetica" w:hAnsi="Helvetica" w:cs="宋体"/>
          <w:color w:val="333333"/>
          <w:kern w:val="0"/>
          <w:sz w:val="24"/>
        </w:rPr>
        <w:t>年及以上的在编教师。</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第十一条</w:t>
      </w:r>
      <w:r w:rsidRPr="003341A5">
        <w:rPr>
          <w:rFonts w:ascii="Helvetica" w:hAnsi="Helvetica" w:cs="宋体"/>
          <w:color w:val="333333"/>
          <w:kern w:val="0"/>
          <w:sz w:val="24"/>
        </w:rPr>
        <w:t> </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申报宝钢优秀学生奖的条件</w:t>
      </w:r>
      <w:r w:rsidRPr="005C2A80">
        <w:rPr>
          <w:rFonts w:ascii="Helvetica" w:hAnsi="Helvetica" w:cs="宋体"/>
          <w:b/>
          <w:color w:val="C00000"/>
          <w:kern w:val="0"/>
          <w:sz w:val="24"/>
        </w:rPr>
        <w:t>:</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lastRenderedPageBreak/>
        <w:t>1</w:t>
      </w:r>
      <w:r w:rsidRPr="005C2A80">
        <w:rPr>
          <w:rFonts w:ascii="Helvetica" w:hAnsi="Helvetica" w:cs="宋体"/>
          <w:b/>
          <w:color w:val="C00000"/>
          <w:kern w:val="0"/>
          <w:sz w:val="24"/>
        </w:rPr>
        <w:t>、热爱中华人民共和国，拥护中国共产党的领导，模范遵守国家法律和校纪校规，具有良好的道德品质和行为习惯，诚实守信。</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2</w:t>
      </w:r>
      <w:r w:rsidRPr="005C2A80">
        <w:rPr>
          <w:rFonts w:ascii="Helvetica" w:hAnsi="Helvetica" w:cs="宋体"/>
          <w:b/>
          <w:color w:val="C00000"/>
          <w:kern w:val="0"/>
          <w:sz w:val="24"/>
        </w:rPr>
        <w:t>、勤奋学习，成绩优秀，具有一定的学习能力、创新能力、动手能力、灵活运用知识能力、口头与书面语言表达能力</w:t>
      </w:r>
      <w:r w:rsidRPr="005C2A80">
        <w:rPr>
          <w:rFonts w:ascii="Helvetica" w:hAnsi="Helvetica" w:cs="宋体"/>
          <w:b/>
          <w:color w:val="C00000"/>
          <w:kern w:val="0"/>
          <w:sz w:val="24"/>
        </w:rPr>
        <w:t>(</w:t>
      </w:r>
      <w:r w:rsidRPr="005C2A80">
        <w:rPr>
          <w:rFonts w:ascii="Helvetica" w:hAnsi="Helvetica" w:cs="宋体"/>
          <w:b/>
          <w:color w:val="C00000"/>
          <w:kern w:val="0"/>
          <w:sz w:val="24"/>
        </w:rPr>
        <w:t>以下简称五种能力</w:t>
      </w:r>
      <w:r w:rsidRPr="005C2A80">
        <w:rPr>
          <w:rFonts w:ascii="Helvetica" w:hAnsi="Helvetica" w:cs="宋体"/>
          <w:b/>
          <w:color w:val="C00000"/>
          <w:kern w:val="0"/>
          <w:sz w:val="24"/>
        </w:rPr>
        <w:t>)</w:t>
      </w:r>
      <w:r w:rsidRPr="005C2A80">
        <w:rPr>
          <w:rFonts w:ascii="Helvetica" w:hAnsi="Helvetica" w:cs="宋体"/>
          <w:b/>
          <w:color w:val="C00000"/>
          <w:kern w:val="0"/>
          <w:sz w:val="24"/>
        </w:rPr>
        <w:t>；</w:t>
      </w:r>
      <w:r w:rsidRPr="005C2A80">
        <w:rPr>
          <w:rFonts w:ascii="Helvetica" w:hAnsi="Helvetica" w:cs="宋体"/>
          <w:b/>
          <w:color w:val="C00000"/>
          <w:kern w:val="0"/>
          <w:sz w:val="24"/>
        </w:rPr>
        <w:t>“</w:t>
      </w:r>
      <w:r w:rsidRPr="005C2A80">
        <w:rPr>
          <w:rFonts w:ascii="Helvetica" w:hAnsi="Helvetica" w:cs="宋体"/>
          <w:b/>
          <w:color w:val="C00000"/>
          <w:kern w:val="0"/>
          <w:sz w:val="24"/>
        </w:rPr>
        <w:t>创新创业</w:t>
      </w:r>
      <w:r w:rsidRPr="005C2A80">
        <w:rPr>
          <w:rFonts w:ascii="Helvetica" w:hAnsi="Helvetica" w:cs="宋体"/>
          <w:b/>
          <w:color w:val="C00000"/>
          <w:kern w:val="0"/>
          <w:sz w:val="24"/>
        </w:rPr>
        <w:t>”</w:t>
      </w:r>
      <w:r w:rsidRPr="005C2A80">
        <w:rPr>
          <w:rFonts w:ascii="Helvetica" w:hAnsi="Helvetica" w:cs="宋体"/>
          <w:b/>
          <w:color w:val="C00000"/>
          <w:kern w:val="0"/>
          <w:sz w:val="24"/>
        </w:rPr>
        <w:t>实践中取得突出成果；研究生还应具有较强的科研能力，并取得一定的优秀研究成果。</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3</w:t>
      </w:r>
      <w:r w:rsidRPr="005C2A80">
        <w:rPr>
          <w:rFonts w:ascii="Helvetica" w:hAnsi="Helvetica" w:cs="宋体"/>
          <w:b/>
          <w:color w:val="C00000"/>
          <w:kern w:val="0"/>
          <w:sz w:val="24"/>
        </w:rPr>
        <w:t>、尊重师长，友爱同学，乐于助人，积极参加社会实践和公益活动，能承担社会工作，具有团结协作精神。</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4</w:t>
      </w:r>
      <w:r w:rsidRPr="005C2A80">
        <w:rPr>
          <w:rFonts w:ascii="Helvetica" w:hAnsi="Helvetica" w:cs="宋体"/>
          <w:b/>
          <w:color w:val="C00000"/>
          <w:kern w:val="0"/>
          <w:sz w:val="24"/>
        </w:rPr>
        <w:t>、积极参加体育锻炼，身心健康，乐观进取。</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第十二条</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申报宝钢优秀学生奖（台湾地区、港澳地区）的条件</w:t>
      </w:r>
      <w:r w:rsidRPr="005C2A80">
        <w:rPr>
          <w:rFonts w:ascii="Helvetica" w:hAnsi="Helvetica" w:cs="宋体"/>
          <w:b/>
          <w:color w:val="C00000"/>
          <w:kern w:val="0"/>
          <w:sz w:val="24"/>
        </w:rPr>
        <w:t>:</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1</w:t>
      </w:r>
      <w:r w:rsidRPr="005C2A80">
        <w:rPr>
          <w:rFonts w:ascii="Helvetica" w:hAnsi="Helvetica" w:cs="宋体"/>
          <w:b/>
          <w:color w:val="C00000"/>
          <w:kern w:val="0"/>
          <w:sz w:val="24"/>
        </w:rPr>
        <w:t>、认同一个中国；自觉遵守中华人民共和国法律、法规，遵守学校各项规章制度；</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2</w:t>
      </w:r>
      <w:r w:rsidRPr="005C2A80">
        <w:rPr>
          <w:rFonts w:ascii="Helvetica" w:hAnsi="Helvetica" w:cs="宋体"/>
          <w:b/>
          <w:color w:val="C00000"/>
          <w:kern w:val="0"/>
          <w:sz w:val="24"/>
        </w:rPr>
        <w:t>、诚实守信、身心健康、乐观进取，尊重师长、友爱同学、乐于助人，有良好的道德修养；</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3</w:t>
      </w:r>
      <w:r w:rsidRPr="005C2A80">
        <w:rPr>
          <w:rFonts w:ascii="Helvetica" w:hAnsi="Helvetica" w:cs="宋体"/>
          <w:b/>
          <w:color w:val="C00000"/>
          <w:kern w:val="0"/>
          <w:sz w:val="24"/>
        </w:rPr>
        <w:t>、学习勤奋刻苦、成绩优秀，具有一定的</w:t>
      </w:r>
      <w:r w:rsidRPr="005C2A80">
        <w:rPr>
          <w:rFonts w:ascii="Helvetica" w:hAnsi="Helvetica" w:cs="宋体"/>
          <w:b/>
          <w:color w:val="C00000"/>
          <w:kern w:val="0"/>
          <w:sz w:val="24"/>
        </w:rPr>
        <w:t>“</w:t>
      </w:r>
      <w:r w:rsidRPr="005C2A80">
        <w:rPr>
          <w:rFonts w:ascii="Helvetica" w:hAnsi="Helvetica" w:cs="宋体"/>
          <w:b/>
          <w:color w:val="C00000"/>
          <w:kern w:val="0"/>
          <w:sz w:val="24"/>
        </w:rPr>
        <w:t>五种能力</w:t>
      </w:r>
      <w:r w:rsidRPr="005C2A80">
        <w:rPr>
          <w:rFonts w:ascii="Helvetica" w:hAnsi="Helvetica" w:cs="宋体"/>
          <w:b/>
          <w:color w:val="C00000"/>
          <w:kern w:val="0"/>
          <w:sz w:val="24"/>
        </w:rPr>
        <w:t>”</w:t>
      </w:r>
      <w:r w:rsidRPr="005C2A80">
        <w:rPr>
          <w:rFonts w:ascii="Helvetica" w:hAnsi="Helvetica" w:cs="宋体"/>
          <w:b/>
          <w:color w:val="C00000"/>
          <w:kern w:val="0"/>
          <w:sz w:val="24"/>
        </w:rPr>
        <w:t>。</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第十三条</w:t>
      </w:r>
    </w:p>
    <w:p w:rsidR="00455AAA" w:rsidRPr="005C2A80" w:rsidRDefault="00455AAA" w:rsidP="00455AAA">
      <w:pPr>
        <w:widowControl/>
        <w:shd w:val="clear" w:color="auto" w:fill="FFFFFF"/>
        <w:spacing w:line="450" w:lineRule="atLeast"/>
        <w:ind w:firstLine="480"/>
        <w:rPr>
          <w:rFonts w:ascii="Helvetica" w:hAnsi="Helvetica" w:cs="宋体"/>
          <w:b/>
          <w:color w:val="C00000"/>
          <w:kern w:val="0"/>
          <w:sz w:val="24"/>
        </w:rPr>
      </w:pPr>
      <w:r w:rsidRPr="005C2A80">
        <w:rPr>
          <w:rFonts w:ascii="Helvetica" w:hAnsi="Helvetica" w:cs="宋体"/>
          <w:b/>
          <w:color w:val="C00000"/>
          <w:kern w:val="0"/>
          <w:sz w:val="24"/>
        </w:rPr>
        <w:t>宝钢优秀学生奖获得者中（含台湾地区、港澳地区）的特别优秀者，经评审学校或评审单位提名，可参与宝钢优秀学生特等奖的评选（评选程序见第二十二条）。</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第十四条</w:t>
      </w:r>
      <w:r w:rsidRPr="005C2A80">
        <w:rPr>
          <w:rFonts w:ascii="Helvetica" w:hAnsi="Helvetica" w:cs="宋体"/>
          <w:kern w:val="0"/>
          <w:sz w:val="24"/>
        </w:rPr>
        <w:t> </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申报宝钢优秀教师奖的条件</w:t>
      </w:r>
      <w:r w:rsidRPr="005C2A80">
        <w:rPr>
          <w:rFonts w:ascii="Helvetica" w:hAnsi="Helvetica" w:cs="宋体"/>
          <w:kern w:val="0"/>
          <w:sz w:val="24"/>
        </w:rPr>
        <w:t>:</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1</w:t>
      </w:r>
      <w:r w:rsidRPr="005C2A80">
        <w:rPr>
          <w:rFonts w:ascii="Helvetica" w:hAnsi="Helvetica" w:cs="宋体"/>
          <w:kern w:val="0"/>
          <w:sz w:val="24"/>
        </w:rPr>
        <w:t>、忠诚党的教育事业，有强烈的事业心和团结协作精神，爱岗敬业，师德高尚，治学严谨，教书育人。</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2</w:t>
      </w:r>
      <w:r w:rsidRPr="005C2A80">
        <w:rPr>
          <w:rFonts w:ascii="Helvetica" w:hAnsi="Helvetica" w:cs="宋体"/>
          <w:kern w:val="0"/>
          <w:sz w:val="24"/>
        </w:rPr>
        <w:t>、坚持工作在教学第一线，近三年须连续承担本科生教学任务，每学年完成公共基础课或专业基础课授课在</w:t>
      </w:r>
      <w:r w:rsidRPr="005C2A80">
        <w:rPr>
          <w:rFonts w:ascii="Helvetica" w:hAnsi="Helvetica" w:cs="宋体"/>
          <w:kern w:val="0"/>
          <w:sz w:val="24"/>
        </w:rPr>
        <w:t>64</w:t>
      </w:r>
      <w:r w:rsidRPr="005C2A80">
        <w:rPr>
          <w:rFonts w:ascii="Helvetica" w:hAnsi="Helvetica" w:cs="宋体"/>
          <w:kern w:val="0"/>
          <w:sz w:val="24"/>
        </w:rPr>
        <w:t>学时以上，且教学效果好，深受学生和同行好评。</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3</w:t>
      </w:r>
      <w:r w:rsidRPr="005C2A80">
        <w:rPr>
          <w:rFonts w:ascii="Helvetica" w:hAnsi="Helvetica" w:cs="宋体"/>
          <w:kern w:val="0"/>
          <w:sz w:val="24"/>
        </w:rPr>
        <w:t>、积极参与教育教学改革和教学基本建设，在教学内容、教材、方法、手段改革方面取得显著成果，获省部级及以上教学成果奖，或在核心期刊及以上刊物上发表教育教学研究论文，或有正式出版的教材、专著等。</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4</w:t>
      </w:r>
      <w:r w:rsidRPr="005C2A80">
        <w:rPr>
          <w:rFonts w:ascii="Helvetica" w:hAnsi="Helvetica" w:cs="宋体"/>
          <w:kern w:val="0"/>
          <w:sz w:val="24"/>
        </w:rPr>
        <w:t>、注重因材施教与学生的</w:t>
      </w:r>
      <w:r w:rsidRPr="005C2A80">
        <w:rPr>
          <w:rFonts w:ascii="Helvetica" w:hAnsi="Helvetica" w:cs="宋体"/>
          <w:kern w:val="0"/>
          <w:sz w:val="24"/>
        </w:rPr>
        <w:t>“</w:t>
      </w:r>
      <w:r w:rsidRPr="005C2A80">
        <w:rPr>
          <w:rFonts w:ascii="Helvetica" w:hAnsi="Helvetica" w:cs="宋体"/>
          <w:kern w:val="0"/>
          <w:sz w:val="24"/>
        </w:rPr>
        <w:t>五种能力</w:t>
      </w:r>
      <w:r w:rsidRPr="005C2A80">
        <w:rPr>
          <w:rFonts w:ascii="Helvetica" w:hAnsi="Helvetica" w:cs="宋体"/>
          <w:kern w:val="0"/>
          <w:sz w:val="24"/>
        </w:rPr>
        <w:t>”</w:t>
      </w:r>
      <w:r w:rsidRPr="005C2A80">
        <w:rPr>
          <w:rFonts w:ascii="Helvetica" w:hAnsi="Helvetica" w:cs="宋体"/>
          <w:kern w:val="0"/>
          <w:sz w:val="24"/>
        </w:rPr>
        <w:t>的培养，并取得显著成效；其直接培养、指导的学生在科学研究、竞赛、设计、创新实践和社会服务等活动中取得突出成绩，获省部级及以上奖励。</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5</w:t>
      </w:r>
      <w:r w:rsidRPr="005C2A80">
        <w:rPr>
          <w:rFonts w:ascii="Helvetica" w:hAnsi="Helvetica" w:cs="宋体"/>
          <w:kern w:val="0"/>
          <w:sz w:val="24"/>
        </w:rPr>
        <w:t>、有与职称相应的学术水平和科研成果，特别是能够将学科前沿知识和科研成果融入教学实践中。</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lastRenderedPageBreak/>
        <w:t>第十五条</w:t>
      </w:r>
      <w:r w:rsidRPr="005C2A80">
        <w:rPr>
          <w:rFonts w:ascii="Helvetica" w:hAnsi="Helvetica" w:cs="宋体"/>
          <w:kern w:val="0"/>
          <w:sz w:val="24"/>
        </w:rPr>
        <w:t> </w:t>
      </w:r>
    </w:p>
    <w:p w:rsidR="00455AAA" w:rsidRPr="005C2A80" w:rsidRDefault="00455AAA" w:rsidP="00455AAA">
      <w:pPr>
        <w:widowControl/>
        <w:shd w:val="clear" w:color="auto" w:fill="FFFFFF"/>
        <w:spacing w:line="450" w:lineRule="atLeast"/>
        <w:ind w:firstLine="480"/>
        <w:rPr>
          <w:rFonts w:ascii="Helvetica" w:hAnsi="Helvetica" w:cs="宋体"/>
          <w:kern w:val="0"/>
          <w:sz w:val="24"/>
        </w:rPr>
      </w:pPr>
      <w:r w:rsidRPr="005C2A80">
        <w:rPr>
          <w:rFonts w:ascii="Helvetica" w:hAnsi="Helvetica" w:cs="宋体"/>
          <w:kern w:val="0"/>
          <w:sz w:val="24"/>
        </w:rPr>
        <w:t>宝钢优秀教师奖获得者中的特别优秀者，经评审学校或评审单位提名，可参与宝钢优秀教师特等奖的评选（评选程序见第二十三条）。</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第四章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评选原则及评审程序</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第十六条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坚持公开、公平、公正的原则，严格掌握评选标准，严格遵守评审程序，采取自下而上，上下结合的方式进行。</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第十七条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5C2A80">
        <w:rPr>
          <w:rFonts w:ascii="Helvetica" w:hAnsi="Helvetica" w:cs="宋体"/>
          <w:b/>
          <w:color w:val="C00000"/>
          <w:kern w:val="0"/>
          <w:sz w:val="24"/>
        </w:rPr>
        <w:t>评选中要注重申报人的思想政治素质，全面衡量申报人的各方面表现。在此基础上：对申报学生要侧重对其</w:t>
      </w:r>
      <w:r w:rsidRPr="005C2A80">
        <w:rPr>
          <w:rFonts w:ascii="Helvetica" w:hAnsi="Helvetica" w:cs="宋体"/>
          <w:b/>
          <w:color w:val="C00000"/>
          <w:kern w:val="0"/>
          <w:sz w:val="24"/>
        </w:rPr>
        <w:t>“</w:t>
      </w:r>
      <w:r w:rsidRPr="005C2A80">
        <w:rPr>
          <w:rFonts w:ascii="Helvetica" w:hAnsi="Helvetica" w:cs="宋体"/>
          <w:b/>
          <w:color w:val="C00000"/>
          <w:kern w:val="0"/>
          <w:sz w:val="24"/>
        </w:rPr>
        <w:t>五种能力</w:t>
      </w:r>
      <w:r w:rsidRPr="005C2A80">
        <w:rPr>
          <w:rFonts w:ascii="Helvetica" w:hAnsi="Helvetica" w:cs="宋体"/>
          <w:b/>
          <w:color w:val="C00000"/>
          <w:kern w:val="0"/>
          <w:sz w:val="24"/>
        </w:rPr>
        <w:t>”</w:t>
      </w:r>
      <w:r w:rsidRPr="005C2A80">
        <w:rPr>
          <w:rFonts w:ascii="Helvetica" w:hAnsi="Helvetica" w:cs="宋体"/>
          <w:b/>
          <w:color w:val="C00000"/>
          <w:kern w:val="0"/>
          <w:sz w:val="24"/>
        </w:rPr>
        <w:t>以及自我养成意识的考核</w:t>
      </w:r>
      <w:r w:rsidRPr="003341A5">
        <w:rPr>
          <w:rFonts w:ascii="Helvetica" w:hAnsi="Helvetica" w:cs="宋体"/>
          <w:color w:val="333333"/>
          <w:kern w:val="0"/>
          <w:sz w:val="24"/>
        </w:rPr>
        <w:t>；对申报教师要侧重其对学生思想政治素质的教育和影响，以及对学生</w:t>
      </w:r>
      <w:r w:rsidRPr="003341A5">
        <w:rPr>
          <w:rFonts w:ascii="Helvetica" w:hAnsi="Helvetica" w:cs="宋体"/>
          <w:color w:val="333333"/>
          <w:kern w:val="0"/>
          <w:sz w:val="24"/>
        </w:rPr>
        <w:t>“</w:t>
      </w:r>
      <w:r w:rsidRPr="003341A5">
        <w:rPr>
          <w:rFonts w:ascii="Helvetica" w:hAnsi="Helvetica" w:cs="宋体"/>
          <w:color w:val="333333"/>
          <w:kern w:val="0"/>
          <w:sz w:val="24"/>
        </w:rPr>
        <w:t>五种能力</w:t>
      </w:r>
      <w:r w:rsidRPr="003341A5">
        <w:rPr>
          <w:rFonts w:ascii="Helvetica" w:hAnsi="Helvetica" w:cs="宋体"/>
          <w:color w:val="333333"/>
          <w:kern w:val="0"/>
          <w:sz w:val="24"/>
        </w:rPr>
        <w:t>”</w:t>
      </w:r>
      <w:r w:rsidRPr="003341A5">
        <w:rPr>
          <w:rFonts w:ascii="Helvetica" w:hAnsi="Helvetica" w:cs="宋体"/>
          <w:color w:val="333333"/>
          <w:kern w:val="0"/>
          <w:sz w:val="24"/>
        </w:rPr>
        <w:t>培养成效的考核。并注意向从事基础课教学工作的教师以及中青年教师倾斜。</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第十八条</w:t>
      </w:r>
    </w:p>
    <w:p w:rsidR="00455AAA" w:rsidRPr="006E003B" w:rsidRDefault="00455AAA" w:rsidP="00455AAA">
      <w:pPr>
        <w:widowControl/>
        <w:shd w:val="clear" w:color="auto" w:fill="FFFFFF"/>
        <w:spacing w:line="450" w:lineRule="atLeast"/>
        <w:ind w:firstLine="480"/>
        <w:rPr>
          <w:rFonts w:ascii="Helvetica" w:hAnsi="Helvetica" w:cs="宋体"/>
          <w:b/>
          <w:color w:val="C00000"/>
          <w:kern w:val="0"/>
          <w:sz w:val="24"/>
        </w:rPr>
      </w:pPr>
      <w:r w:rsidRPr="006E003B">
        <w:rPr>
          <w:rFonts w:ascii="Helvetica" w:hAnsi="Helvetica" w:cs="宋体"/>
          <w:b/>
          <w:color w:val="C00000"/>
          <w:kern w:val="0"/>
          <w:sz w:val="24"/>
        </w:rPr>
        <w:t>候选人一旦确定，应在一定范围内张榜公示。获奖者应为本单位绝大多数师生所认同。</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第十九条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宝钢优秀学生奖、宝钢优秀教师奖由评审学校或评审单位评定，报宝钢教育基金会秘书处备案；对宝钢优秀学生特等奖提名人、宝钢优秀教师特等奖提名人，评审学校或评审单位须在《评审表》</w:t>
      </w:r>
      <w:r w:rsidRPr="003341A5">
        <w:rPr>
          <w:rFonts w:ascii="Helvetica" w:hAnsi="Helvetica" w:cs="宋体"/>
          <w:color w:val="333333"/>
          <w:kern w:val="0"/>
          <w:sz w:val="24"/>
        </w:rPr>
        <w:t>“</w:t>
      </w:r>
      <w:r w:rsidRPr="003341A5">
        <w:rPr>
          <w:rFonts w:ascii="Helvetica" w:hAnsi="Helvetica" w:cs="宋体"/>
          <w:color w:val="333333"/>
          <w:kern w:val="0"/>
          <w:sz w:val="24"/>
        </w:rPr>
        <w:t>学校意见</w:t>
      </w:r>
      <w:r w:rsidRPr="003341A5">
        <w:rPr>
          <w:rFonts w:ascii="Helvetica" w:hAnsi="Helvetica" w:cs="宋体"/>
          <w:color w:val="333333"/>
          <w:kern w:val="0"/>
          <w:sz w:val="24"/>
        </w:rPr>
        <w:t>”</w:t>
      </w:r>
      <w:r w:rsidRPr="003341A5">
        <w:rPr>
          <w:rFonts w:ascii="Helvetica" w:hAnsi="Helvetica" w:cs="宋体"/>
          <w:color w:val="333333"/>
          <w:kern w:val="0"/>
          <w:sz w:val="24"/>
        </w:rPr>
        <w:t>或</w:t>
      </w:r>
      <w:r w:rsidRPr="003341A5">
        <w:rPr>
          <w:rFonts w:ascii="Helvetica" w:hAnsi="Helvetica" w:cs="宋体"/>
          <w:color w:val="333333"/>
          <w:kern w:val="0"/>
          <w:sz w:val="24"/>
        </w:rPr>
        <w:t>“</w:t>
      </w:r>
      <w:r w:rsidRPr="003341A5">
        <w:rPr>
          <w:rFonts w:ascii="Helvetica" w:hAnsi="Helvetica" w:cs="宋体"/>
          <w:color w:val="333333"/>
          <w:kern w:val="0"/>
          <w:sz w:val="24"/>
        </w:rPr>
        <w:t>单位意见</w:t>
      </w:r>
      <w:r w:rsidRPr="003341A5">
        <w:rPr>
          <w:rFonts w:ascii="Helvetica" w:hAnsi="Helvetica" w:cs="宋体"/>
          <w:color w:val="333333"/>
          <w:kern w:val="0"/>
          <w:sz w:val="24"/>
        </w:rPr>
        <w:t>”</w:t>
      </w:r>
      <w:r w:rsidRPr="003341A5">
        <w:rPr>
          <w:rFonts w:ascii="Helvetica" w:hAnsi="Helvetica" w:cs="宋体"/>
          <w:color w:val="333333"/>
          <w:kern w:val="0"/>
          <w:sz w:val="24"/>
        </w:rPr>
        <w:t>栏中，简明扼要地写出推荐意见。</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w:t>
      </w:r>
      <w:r w:rsidRPr="003341A5">
        <w:rPr>
          <w:rFonts w:ascii="Helvetica" w:hAnsi="Helvetica" w:cs="宋体"/>
          <w:color w:val="333333"/>
          <w:kern w:val="0"/>
          <w:sz w:val="24"/>
        </w:rPr>
        <w:t xml:space="preserve"> </w:t>
      </w:r>
      <w:r w:rsidRPr="003341A5">
        <w:rPr>
          <w:rFonts w:ascii="Helvetica" w:hAnsi="Helvetica" w:cs="宋体"/>
          <w:color w:val="333333"/>
          <w:kern w:val="0"/>
          <w:sz w:val="24"/>
        </w:rPr>
        <w:t>《评审表》</w:t>
      </w:r>
      <w:r w:rsidRPr="003341A5">
        <w:rPr>
          <w:rFonts w:ascii="Helvetica" w:hAnsi="Helvetica" w:cs="宋体"/>
          <w:color w:val="333333"/>
          <w:kern w:val="0"/>
          <w:sz w:val="24"/>
        </w:rPr>
        <w:t>“</w:t>
      </w:r>
      <w:r w:rsidRPr="003341A5">
        <w:rPr>
          <w:rFonts w:ascii="Helvetica" w:hAnsi="Helvetica" w:cs="宋体"/>
          <w:color w:val="333333"/>
          <w:kern w:val="0"/>
          <w:sz w:val="24"/>
        </w:rPr>
        <w:t>学校综合评价意见</w:t>
      </w:r>
      <w:r w:rsidRPr="003341A5">
        <w:rPr>
          <w:rFonts w:ascii="Helvetica" w:hAnsi="Helvetica" w:cs="宋体"/>
          <w:color w:val="333333"/>
          <w:kern w:val="0"/>
          <w:sz w:val="24"/>
        </w:rPr>
        <w:t>”</w:t>
      </w:r>
      <w:r w:rsidRPr="003341A5">
        <w:rPr>
          <w:rFonts w:ascii="Helvetica" w:hAnsi="Helvetica" w:cs="宋体"/>
          <w:color w:val="333333"/>
          <w:kern w:val="0"/>
          <w:sz w:val="24"/>
        </w:rPr>
        <w:t>栏填写学校意见，由学校领导签名并加盖学校公章。尔后由推荐学校或推荐单位在《评审表》</w:t>
      </w:r>
      <w:r w:rsidRPr="003341A5">
        <w:rPr>
          <w:rFonts w:ascii="Helvetica" w:hAnsi="Helvetica" w:cs="宋体"/>
          <w:color w:val="333333"/>
          <w:kern w:val="0"/>
          <w:sz w:val="24"/>
        </w:rPr>
        <w:t>“</w:t>
      </w:r>
      <w:r w:rsidRPr="003341A5">
        <w:rPr>
          <w:rFonts w:ascii="Helvetica" w:hAnsi="Helvetica" w:cs="宋体"/>
          <w:color w:val="333333"/>
          <w:kern w:val="0"/>
          <w:sz w:val="24"/>
        </w:rPr>
        <w:t>推荐学校意见</w:t>
      </w:r>
      <w:r w:rsidRPr="003341A5">
        <w:rPr>
          <w:rFonts w:ascii="Helvetica" w:hAnsi="Helvetica" w:cs="宋体"/>
          <w:color w:val="333333"/>
          <w:kern w:val="0"/>
          <w:sz w:val="24"/>
        </w:rPr>
        <w:t>”</w:t>
      </w:r>
      <w:r w:rsidRPr="003341A5">
        <w:rPr>
          <w:rFonts w:ascii="Helvetica" w:hAnsi="Helvetica" w:cs="宋体"/>
          <w:color w:val="333333"/>
          <w:kern w:val="0"/>
          <w:sz w:val="24"/>
        </w:rPr>
        <w:t>或</w:t>
      </w:r>
      <w:r w:rsidRPr="003341A5">
        <w:rPr>
          <w:rFonts w:ascii="Helvetica" w:hAnsi="Helvetica" w:cs="宋体"/>
          <w:color w:val="333333"/>
          <w:kern w:val="0"/>
          <w:sz w:val="24"/>
        </w:rPr>
        <w:t>“</w:t>
      </w:r>
      <w:r w:rsidRPr="003341A5">
        <w:rPr>
          <w:rFonts w:ascii="Helvetica" w:hAnsi="Helvetica" w:cs="宋体"/>
          <w:color w:val="333333"/>
          <w:kern w:val="0"/>
          <w:sz w:val="24"/>
        </w:rPr>
        <w:t>推荐单位意见</w:t>
      </w:r>
      <w:r w:rsidRPr="003341A5">
        <w:rPr>
          <w:rFonts w:ascii="Helvetica" w:hAnsi="Helvetica" w:cs="宋体"/>
          <w:color w:val="333333"/>
          <w:kern w:val="0"/>
          <w:sz w:val="24"/>
        </w:rPr>
        <w:t>”</w:t>
      </w:r>
      <w:r w:rsidRPr="003341A5">
        <w:rPr>
          <w:rFonts w:ascii="Helvetica" w:hAnsi="Helvetica" w:cs="宋体"/>
          <w:color w:val="333333"/>
          <w:kern w:val="0"/>
          <w:sz w:val="24"/>
        </w:rPr>
        <w:t>栏中填写推荐意见，由推荐学校领导或推荐单位领导签名与加盖公章，并由推荐学校或推荐单位按要求完成申报和后续工作。</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第二十一条</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lastRenderedPageBreak/>
        <w:t>评审学校或评审单位推荐非评审学校、非评审单位申报宝钢教育奖的学生或教师，原则上每年只能推荐</w:t>
      </w:r>
      <w:r w:rsidRPr="003341A5">
        <w:rPr>
          <w:rFonts w:ascii="Helvetica" w:hAnsi="Helvetica" w:cs="宋体"/>
          <w:color w:val="333333"/>
          <w:kern w:val="0"/>
          <w:sz w:val="24"/>
        </w:rPr>
        <w:t>1</w:t>
      </w:r>
      <w:r w:rsidRPr="003341A5">
        <w:rPr>
          <w:rFonts w:ascii="Helvetica" w:hAnsi="Helvetica" w:cs="宋体"/>
          <w:color w:val="333333"/>
          <w:kern w:val="0"/>
          <w:sz w:val="24"/>
        </w:rPr>
        <w:t>名宝钢优秀学生候选人或宝钢优秀教师候选人。</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第二十二条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宝钢优秀学生特等奖的评选</w:t>
      </w:r>
      <w:r w:rsidRPr="003341A5">
        <w:rPr>
          <w:rFonts w:ascii="Helvetica" w:hAnsi="Helvetica" w:cs="宋体"/>
          <w:color w:val="333333"/>
          <w:kern w:val="0"/>
          <w:sz w:val="24"/>
        </w:rPr>
        <w:t>:</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1</w:t>
      </w:r>
      <w:r w:rsidRPr="003341A5">
        <w:rPr>
          <w:rFonts w:ascii="Helvetica" w:hAnsi="Helvetica" w:cs="宋体"/>
          <w:color w:val="333333"/>
          <w:kern w:val="0"/>
          <w:sz w:val="24"/>
        </w:rPr>
        <w:t>、各评审学校、评审单位在评选出宝钢优秀学生奖后，可从中择优评出宝钢优秀学生特等奖提名人</w:t>
      </w:r>
      <w:r w:rsidRPr="003341A5">
        <w:rPr>
          <w:rFonts w:ascii="Helvetica" w:hAnsi="Helvetica" w:cs="宋体"/>
          <w:color w:val="333333"/>
          <w:kern w:val="0"/>
          <w:sz w:val="24"/>
        </w:rPr>
        <w:t>1</w:t>
      </w:r>
      <w:r w:rsidRPr="003341A5">
        <w:rPr>
          <w:rFonts w:ascii="Helvetica" w:hAnsi="Helvetica" w:cs="宋体"/>
          <w:color w:val="333333"/>
          <w:kern w:val="0"/>
          <w:sz w:val="24"/>
        </w:rPr>
        <w:t>名，推荐给宝钢教育奖评审工作委员会。</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2</w:t>
      </w:r>
      <w:r w:rsidRPr="003341A5">
        <w:rPr>
          <w:rFonts w:ascii="Helvetica" w:hAnsi="Helvetica" w:cs="宋体"/>
          <w:color w:val="333333"/>
          <w:kern w:val="0"/>
          <w:sz w:val="24"/>
        </w:rPr>
        <w:t>、宝钢教育基金会秘书处对各评审学校、评审单位推荐的宝钢优秀学生特等奖提名人进行资格审查后，以书面材料方式寄给各评审学校、评审单位，供主管宝钢教育奖评颁工作的部门评审，并进行通讯表决。</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3</w:t>
      </w:r>
      <w:r w:rsidRPr="003341A5">
        <w:rPr>
          <w:rFonts w:ascii="Helvetica" w:hAnsi="Helvetica" w:cs="宋体"/>
          <w:color w:val="333333"/>
          <w:kern w:val="0"/>
          <w:sz w:val="24"/>
        </w:rPr>
        <w:t>、宝钢教育基金会秘书处按宝钢优秀学生特等奖提名人通讯表决得票多少，从高到低排列，提交当年宝钢优秀学生特等奖的获奖名单，由宝钢教育奖评审工作委员会最后确认。</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第二十三条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宝钢优秀教师特等奖的评选</w:t>
      </w:r>
      <w:r w:rsidRPr="003341A5">
        <w:rPr>
          <w:rFonts w:ascii="Helvetica" w:hAnsi="Helvetica" w:cs="宋体"/>
          <w:color w:val="333333"/>
          <w:kern w:val="0"/>
          <w:sz w:val="24"/>
        </w:rPr>
        <w:t>:</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1</w:t>
      </w:r>
      <w:r w:rsidRPr="003341A5">
        <w:rPr>
          <w:rFonts w:ascii="Helvetica" w:hAnsi="Helvetica" w:cs="宋体"/>
          <w:color w:val="333333"/>
          <w:kern w:val="0"/>
          <w:sz w:val="24"/>
        </w:rPr>
        <w:t>、各评审学校、评审单位在评选出宝钢优秀教师奖后，可从中择优评出宝钢优秀教师特等奖提名人</w:t>
      </w:r>
      <w:r w:rsidRPr="003341A5">
        <w:rPr>
          <w:rFonts w:ascii="Helvetica" w:hAnsi="Helvetica" w:cs="宋体"/>
          <w:color w:val="333333"/>
          <w:kern w:val="0"/>
          <w:sz w:val="24"/>
        </w:rPr>
        <w:t>1</w:t>
      </w:r>
      <w:r w:rsidRPr="003341A5">
        <w:rPr>
          <w:rFonts w:ascii="Helvetica" w:hAnsi="Helvetica" w:cs="宋体"/>
          <w:color w:val="333333"/>
          <w:kern w:val="0"/>
          <w:sz w:val="24"/>
        </w:rPr>
        <w:t>名，推荐给宝钢教育奖评审工作委员会。</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2</w:t>
      </w:r>
      <w:r w:rsidRPr="003341A5">
        <w:rPr>
          <w:rFonts w:ascii="Helvetica" w:hAnsi="Helvetica" w:cs="宋体"/>
          <w:color w:val="333333"/>
          <w:kern w:val="0"/>
          <w:sz w:val="24"/>
        </w:rPr>
        <w:t>、宝钢教育基金会秘书处对各评审学校、评审单位推荐的宝钢优秀教师特等奖提名人进行资格审查后，以书面材料方式寄给宝钢教育奖评审工作委员会各位顾问和委员，供各位顾问和委员评审，并进行通讯表决。</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3</w:t>
      </w:r>
      <w:r w:rsidRPr="003341A5">
        <w:rPr>
          <w:rFonts w:ascii="Helvetica" w:hAnsi="Helvetica" w:cs="宋体"/>
          <w:color w:val="333333"/>
          <w:kern w:val="0"/>
          <w:sz w:val="24"/>
        </w:rPr>
        <w:t>、宝钢教育奖评审工作委员会在每年</w:t>
      </w:r>
      <w:r w:rsidRPr="003341A5">
        <w:rPr>
          <w:rFonts w:ascii="Helvetica" w:hAnsi="Helvetica" w:cs="宋体"/>
          <w:color w:val="333333"/>
          <w:kern w:val="0"/>
          <w:sz w:val="24"/>
        </w:rPr>
        <w:t>11</w:t>
      </w:r>
      <w:r w:rsidRPr="003341A5">
        <w:rPr>
          <w:rFonts w:ascii="Helvetica" w:hAnsi="Helvetica" w:cs="宋体"/>
          <w:color w:val="333333"/>
          <w:kern w:val="0"/>
          <w:sz w:val="24"/>
        </w:rPr>
        <w:t>月份召开评审工作会议，对宝钢优秀教师特等奖提名人通讯表决结果进行审议。凡是通讯表决得票前</w:t>
      </w:r>
      <w:r w:rsidRPr="003341A5">
        <w:rPr>
          <w:rFonts w:ascii="Helvetica" w:hAnsi="Helvetica" w:cs="宋体"/>
          <w:color w:val="333333"/>
          <w:kern w:val="0"/>
          <w:sz w:val="24"/>
        </w:rPr>
        <w:t>10</w:t>
      </w:r>
      <w:r w:rsidRPr="003341A5">
        <w:rPr>
          <w:rFonts w:ascii="Helvetica" w:hAnsi="Helvetica" w:cs="宋体"/>
          <w:color w:val="333333"/>
          <w:kern w:val="0"/>
          <w:sz w:val="24"/>
        </w:rPr>
        <w:t>名并且得票数超过表决票数</w:t>
      </w:r>
      <w:r w:rsidRPr="003341A5">
        <w:rPr>
          <w:rFonts w:ascii="Helvetica" w:hAnsi="Helvetica" w:cs="宋体"/>
          <w:color w:val="333333"/>
          <w:kern w:val="0"/>
          <w:sz w:val="24"/>
        </w:rPr>
        <w:t>1/2</w:t>
      </w:r>
      <w:r w:rsidRPr="003341A5">
        <w:rPr>
          <w:rFonts w:ascii="Helvetica" w:hAnsi="Helvetica" w:cs="宋体"/>
          <w:color w:val="333333"/>
          <w:kern w:val="0"/>
          <w:sz w:val="24"/>
        </w:rPr>
        <w:t>（含</w:t>
      </w:r>
      <w:r w:rsidRPr="003341A5">
        <w:rPr>
          <w:rFonts w:ascii="Helvetica" w:hAnsi="Helvetica" w:cs="宋体"/>
          <w:color w:val="333333"/>
          <w:kern w:val="0"/>
          <w:sz w:val="24"/>
        </w:rPr>
        <w:t>1/2</w:t>
      </w:r>
      <w:r w:rsidRPr="003341A5">
        <w:rPr>
          <w:rFonts w:ascii="Helvetica" w:hAnsi="Helvetica" w:cs="宋体"/>
          <w:color w:val="333333"/>
          <w:kern w:val="0"/>
          <w:sz w:val="24"/>
        </w:rPr>
        <w:t>票），首先确认其入选。确认入选人数不足</w:t>
      </w:r>
      <w:r w:rsidRPr="003341A5">
        <w:rPr>
          <w:rFonts w:ascii="Helvetica" w:hAnsi="Helvetica" w:cs="宋体"/>
          <w:color w:val="333333"/>
          <w:kern w:val="0"/>
          <w:sz w:val="24"/>
        </w:rPr>
        <w:t>10</w:t>
      </w:r>
      <w:r w:rsidRPr="003341A5">
        <w:rPr>
          <w:rFonts w:ascii="Helvetica" w:hAnsi="Helvetica" w:cs="宋体"/>
          <w:color w:val="333333"/>
          <w:kern w:val="0"/>
          <w:sz w:val="24"/>
        </w:rPr>
        <w:t>人时，在未获确认入选的提名人中，按得票多少往下类推按缺额的一倍提取，作为第二轮候选人，进行投票补选。在第二次表决中，入选教师须获得出席会议的评委</w:t>
      </w:r>
      <w:r w:rsidRPr="003341A5">
        <w:rPr>
          <w:rFonts w:ascii="Helvetica" w:hAnsi="Helvetica" w:cs="宋体"/>
          <w:color w:val="333333"/>
          <w:kern w:val="0"/>
          <w:sz w:val="24"/>
        </w:rPr>
        <w:t>70%</w:t>
      </w:r>
      <w:r w:rsidRPr="003341A5">
        <w:rPr>
          <w:rFonts w:ascii="Helvetica" w:hAnsi="Helvetica" w:cs="宋体"/>
          <w:color w:val="333333"/>
          <w:kern w:val="0"/>
          <w:sz w:val="24"/>
        </w:rPr>
        <w:t>以上（含</w:t>
      </w:r>
      <w:r w:rsidRPr="003341A5">
        <w:rPr>
          <w:rFonts w:ascii="Helvetica" w:hAnsi="Helvetica" w:cs="宋体"/>
          <w:color w:val="333333"/>
          <w:kern w:val="0"/>
          <w:sz w:val="24"/>
        </w:rPr>
        <w:t>70%</w:t>
      </w:r>
      <w:r w:rsidRPr="003341A5">
        <w:rPr>
          <w:rFonts w:ascii="Helvetica" w:hAnsi="Helvetica" w:cs="宋体"/>
          <w:color w:val="333333"/>
          <w:kern w:val="0"/>
          <w:sz w:val="24"/>
        </w:rPr>
        <w:t>）的票数，且按得票数，由高到低补足</w:t>
      </w:r>
      <w:r w:rsidRPr="003341A5">
        <w:rPr>
          <w:rFonts w:ascii="Helvetica" w:hAnsi="Helvetica" w:cs="宋体"/>
          <w:color w:val="333333"/>
          <w:kern w:val="0"/>
          <w:sz w:val="24"/>
        </w:rPr>
        <w:t>10</w:t>
      </w:r>
      <w:r w:rsidRPr="003341A5">
        <w:rPr>
          <w:rFonts w:ascii="Helvetica" w:hAnsi="Helvetica" w:cs="宋体"/>
          <w:color w:val="333333"/>
          <w:kern w:val="0"/>
          <w:sz w:val="24"/>
        </w:rPr>
        <w:t>名。但审议和表决结果最终评出的宝钢优秀教师特等奖人数不应超过</w:t>
      </w:r>
      <w:r w:rsidRPr="003341A5">
        <w:rPr>
          <w:rFonts w:ascii="Helvetica" w:hAnsi="Helvetica" w:cs="宋体"/>
          <w:color w:val="333333"/>
          <w:kern w:val="0"/>
          <w:sz w:val="24"/>
        </w:rPr>
        <w:t>10</w:t>
      </w:r>
      <w:r w:rsidRPr="003341A5">
        <w:rPr>
          <w:rFonts w:ascii="Helvetica" w:hAnsi="Helvetica" w:cs="宋体"/>
          <w:color w:val="333333"/>
          <w:kern w:val="0"/>
          <w:sz w:val="24"/>
        </w:rPr>
        <w:t>名。</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4</w:t>
      </w:r>
      <w:r w:rsidRPr="003341A5">
        <w:rPr>
          <w:rFonts w:ascii="Helvetica" w:hAnsi="Helvetica" w:cs="宋体"/>
          <w:color w:val="333333"/>
          <w:kern w:val="0"/>
          <w:sz w:val="24"/>
        </w:rPr>
        <w:t>、在宝钢优秀教师特等奖第二次表决的候选人，没能入选宝钢优秀教师特等奖的教师，即自动获得宝钢优秀教师特等奖提名奖。</w:t>
      </w: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lastRenderedPageBreak/>
        <w:t>第五章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评审材料</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第二十四条</w:t>
      </w:r>
      <w:r w:rsidRPr="003341A5">
        <w:rPr>
          <w:rFonts w:ascii="Helvetica" w:hAnsi="Helvetica" w:cs="宋体"/>
          <w:color w:val="333333"/>
          <w:kern w:val="0"/>
          <w:sz w:val="24"/>
        </w:rPr>
        <w:t> </w:t>
      </w:r>
    </w:p>
    <w:p w:rsidR="00455AAA" w:rsidRPr="006E003B" w:rsidRDefault="00455AAA" w:rsidP="00455AAA">
      <w:pPr>
        <w:widowControl/>
        <w:shd w:val="clear" w:color="auto" w:fill="FFFFFF"/>
        <w:spacing w:line="450" w:lineRule="atLeast"/>
        <w:ind w:firstLine="480"/>
        <w:rPr>
          <w:rFonts w:ascii="Helvetica" w:hAnsi="Helvetica" w:cs="宋体"/>
          <w:b/>
          <w:color w:val="C00000"/>
          <w:kern w:val="0"/>
          <w:sz w:val="24"/>
        </w:rPr>
      </w:pPr>
      <w:r w:rsidRPr="00684A83">
        <w:rPr>
          <w:rFonts w:ascii="Helvetica" w:hAnsi="Helvetica" w:cs="宋体"/>
          <w:b/>
          <w:color w:val="C00000"/>
          <w:kern w:val="0"/>
          <w:sz w:val="24"/>
        </w:rPr>
        <w:t>《评审表》中</w:t>
      </w:r>
      <w:r w:rsidRPr="00684A83">
        <w:rPr>
          <w:rFonts w:ascii="Helvetica" w:hAnsi="Helvetica" w:cs="宋体"/>
          <w:b/>
          <w:color w:val="C00000"/>
          <w:kern w:val="0"/>
          <w:sz w:val="24"/>
        </w:rPr>
        <w:t>“</w:t>
      </w:r>
      <w:r w:rsidRPr="00684A83">
        <w:rPr>
          <w:rFonts w:ascii="Helvetica" w:hAnsi="Helvetica" w:cs="宋体"/>
          <w:b/>
          <w:color w:val="C00000"/>
          <w:kern w:val="0"/>
          <w:sz w:val="24"/>
        </w:rPr>
        <w:t>主要事迹</w:t>
      </w:r>
      <w:r w:rsidRPr="00684A83">
        <w:rPr>
          <w:rFonts w:ascii="Helvetica" w:hAnsi="Helvetica" w:cs="宋体"/>
          <w:b/>
          <w:color w:val="C00000"/>
          <w:kern w:val="0"/>
          <w:sz w:val="24"/>
        </w:rPr>
        <w:t>”</w:t>
      </w:r>
      <w:r w:rsidRPr="00684A83">
        <w:rPr>
          <w:rFonts w:ascii="Helvetica" w:hAnsi="Helvetica" w:cs="宋体"/>
          <w:b/>
          <w:color w:val="C00000"/>
          <w:kern w:val="0"/>
          <w:sz w:val="24"/>
        </w:rPr>
        <w:t>一栏应具体生动、简明扼要、实事求是地介绍候选教师的业绩和学生在校期间所取得的成绩。</w:t>
      </w:r>
      <w:r w:rsidRPr="006E003B">
        <w:rPr>
          <w:rFonts w:ascii="Helvetica" w:hAnsi="Helvetica" w:cs="宋体"/>
          <w:kern w:val="0"/>
          <w:sz w:val="24"/>
        </w:rPr>
        <w:t>教师的事迹应用具体的事例介绍其在教学内容的更新、教学方法和手段的改革、培养和考核学生的能力和素质方面的突出成绩；</w:t>
      </w:r>
      <w:r w:rsidRPr="006E003B">
        <w:rPr>
          <w:rFonts w:ascii="Helvetica" w:hAnsi="Helvetica" w:cs="宋体"/>
          <w:b/>
          <w:color w:val="C00000"/>
          <w:kern w:val="0"/>
          <w:sz w:val="24"/>
        </w:rPr>
        <w:t>学生事迹应介绍学生在德、智、体、美、劳诸方面，特别是入校后在</w:t>
      </w:r>
      <w:r w:rsidRPr="006E003B">
        <w:rPr>
          <w:rFonts w:ascii="Helvetica" w:hAnsi="Helvetica" w:cs="宋体"/>
          <w:b/>
          <w:color w:val="C00000"/>
          <w:kern w:val="0"/>
          <w:sz w:val="24"/>
        </w:rPr>
        <w:t>“</w:t>
      </w:r>
      <w:r w:rsidRPr="006E003B">
        <w:rPr>
          <w:rFonts w:ascii="Helvetica" w:hAnsi="Helvetica" w:cs="宋体"/>
          <w:b/>
          <w:color w:val="C00000"/>
          <w:kern w:val="0"/>
          <w:sz w:val="24"/>
        </w:rPr>
        <w:t>五种能力</w:t>
      </w:r>
      <w:r w:rsidRPr="006E003B">
        <w:rPr>
          <w:rFonts w:ascii="Helvetica" w:hAnsi="Helvetica" w:cs="宋体"/>
          <w:b/>
          <w:color w:val="C00000"/>
          <w:kern w:val="0"/>
          <w:sz w:val="24"/>
        </w:rPr>
        <w:t>”</w:t>
      </w:r>
      <w:r w:rsidRPr="006E003B">
        <w:rPr>
          <w:rFonts w:ascii="Helvetica" w:hAnsi="Helvetica" w:cs="宋体"/>
          <w:b/>
          <w:color w:val="C00000"/>
          <w:kern w:val="0"/>
          <w:sz w:val="24"/>
        </w:rPr>
        <w:t>等方面的现实表现。</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第二十五条</w:t>
      </w:r>
      <w:r w:rsidRPr="003341A5">
        <w:rPr>
          <w:rFonts w:ascii="Helvetica" w:hAnsi="Helvetica" w:cs="宋体"/>
          <w:color w:val="333333"/>
          <w:kern w:val="0"/>
          <w:sz w:val="24"/>
        </w:rPr>
        <w:t> </w:t>
      </w:r>
    </w:p>
    <w:p w:rsidR="00455AAA" w:rsidRPr="00684A83" w:rsidRDefault="00455AAA" w:rsidP="00455AAA">
      <w:pPr>
        <w:widowControl/>
        <w:shd w:val="clear" w:color="auto" w:fill="FFFFFF"/>
        <w:spacing w:line="450" w:lineRule="atLeast"/>
        <w:ind w:firstLine="480"/>
        <w:rPr>
          <w:rFonts w:ascii="Helvetica" w:hAnsi="Helvetica" w:cs="宋体"/>
          <w:b/>
          <w:color w:val="C00000"/>
          <w:kern w:val="0"/>
          <w:sz w:val="24"/>
        </w:rPr>
      </w:pPr>
      <w:r w:rsidRPr="00684A83">
        <w:rPr>
          <w:rFonts w:ascii="Helvetica" w:hAnsi="Helvetica" w:cs="宋体"/>
          <w:b/>
          <w:color w:val="C00000"/>
          <w:kern w:val="0"/>
          <w:sz w:val="24"/>
        </w:rPr>
        <w:t>申请的教师和学生以及相关单位应实事求是地按照要求认真填写《评审表》中的各项内容。如填写项目出现马虎、敷衍了事者，将取消该候选人的获奖资格。</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第二十六条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对以弄虚作假等不道德手段获得奖励者，一经查实，将撤销奖励，追回证书和奖金。</w:t>
      </w: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第六章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评审时间</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第二十七条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每年</w:t>
      </w:r>
      <w:r w:rsidRPr="003341A5">
        <w:rPr>
          <w:rFonts w:ascii="Helvetica" w:hAnsi="Helvetica" w:cs="宋体"/>
          <w:color w:val="333333"/>
          <w:kern w:val="0"/>
          <w:sz w:val="24"/>
        </w:rPr>
        <w:t>5</w:t>
      </w:r>
      <w:r w:rsidRPr="003341A5">
        <w:rPr>
          <w:rFonts w:ascii="Helvetica" w:hAnsi="Helvetica" w:cs="宋体"/>
          <w:color w:val="333333"/>
          <w:kern w:val="0"/>
          <w:sz w:val="24"/>
        </w:rPr>
        <w:t>月</w:t>
      </w:r>
      <w:r w:rsidRPr="003341A5">
        <w:rPr>
          <w:rFonts w:ascii="Helvetica" w:hAnsi="Helvetica" w:cs="宋体"/>
          <w:color w:val="333333"/>
          <w:kern w:val="0"/>
          <w:sz w:val="24"/>
        </w:rPr>
        <w:t>30</w:t>
      </w:r>
      <w:r w:rsidRPr="003341A5">
        <w:rPr>
          <w:rFonts w:ascii="Helvetica" w:hAnsi="Helvetica" w:cs="宋体"/>
          <w:color w:val="333333"/>
          <w:kern w:val="0"/>
          <w:sz w:val="24"/>
        </w:rPr>
        <w:t>日前，宝钢教育基金会秘书处将当年《宝钢教育奖评审工作通知》从宝钢教育基金会网站及以书面形式寄发给各评审学校和评审单位。</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第二十八条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9</w:t>
      </w:r>
      <w:r w:rsidRPr="003341A5">
        <w:rPr>
          <w:rFonts w:ascii="Helvetica" w:hAnsi="Helvetica" w:cs="宋体"/>
          <w:color w:val="333333"/>
          <w:kern w:val="0"/>
          <w:sz w:val="24"/>
        </w:rPr>
        <w:t>月</w:t>
      </w:r>
      <w:r w:rsidRPr="003341A5">
        <w:rPr>
          <w:rFonts w:ascii="Helvetica" w:hAnsi="Helvetica" w:cs="宋体"/>
          <w:color w:val="333333"/>
          <w:kern w:val="0"/>
          <w:sz w:val="24"/>
        </w:rPr>
        <w:t>8</w:t>
      </w:r>
      <w:r w:rsidRPr="003341A5">
        <w:rPr>
          <w:rFonts w:ascii="Helvetica" w:hAnsi="Helvetica" w:cs="宋体"/>
          <w:color w:val="333333"/>
          <w:kern w:val="0"/>
          <w:sz w:val="24"/>
        </w:rPr>
        <w:t>日前，各评审学校、评审单位在宝钢教育基金会网站的申报系统上完成宝钢优秀教师奖、宝钢优秀教师特等奖提名人的申报工作，</w:t>
      </w:r>
      <w:r w:rsidRPr="006E003B">
        <w:rPr>
          <w:rFonts w:ascii="Helvetica" w:hAnsi="Helvetica" w:cs="宋体"/>
          <w:kern w:val="0"/>
          <w:sz w:val="24"/>
        </w:rPr>
        <w:t>同时将其以</w:t>
      </w:r>
      <w:r w:rsidRPr="006E003B">
        <w:rPr>
          <w:rFonts w:ascii="Helvetica" w:hAnsi="Helvetica" w:cs="宋体"/>
          <w:kern w:val="0"/>
          <w:sz w:val="24"/>
        </w:rPr>
        <w:t>A4</w:t>
      </w:r>
      <w:r w:rsidRPr="006E003B">
        <w:rPr>
          <w:rFonts w:ascii="Helvetica" w:hAnsi="Helvetica" w:cs="宋体"/>
          <w:kern w:val="0"/>
          <w:sz w:val="24"/>
        </w:rPr>
        <w:t>纸正反两面打印装订</w:t>
      </w:r>
      <w:r w:rsidRPr="003341A5">
        <w:rPr>
          <w:rFonts w:ascii="Helvetica" w:hAnsi="Helvetica" w:cs="宋体"/>
          <w:color w:val="333333"/>
          <w:kern w:val="0"/>
          <w:sz w:val="24"/>
        </w:rPr>
        <w:t>，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吋彩色免冠近照一张。</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9</w:t>
      </w:r>
      <w:r w:rsidRPr="003341A5">
        <w:rPr>
          <w:rFonts w:ascii="Helvetica" w:hAnsi="Helvetica" w:cs="宋体"/>
          <w:color w:val="333333"/>
          <w:kern w:val="0"/>
          <w:sz w:val="24"/>
        </w:rPr>
        <w:t>月</w:t>
      </w:r>
      <w:r w:rsidRPr="003341A5">
        <w:rPr>
          <w:rFonts w:ascii="Helvetica" w:hAnsi="Helvetica" w:cs="宋体"/>
          <w:color w:val="333333"/>
          <w:kern w:val="0"/>
          <w:sz w:val="24"/>
        </w:rPr>
        <w:t>25</w:t>
      </w:r>
      <w:r w:rsidRPr="003341A5">
        <w:rPr>
          <w:rFonts w:ascii="Helvetica" w:hAnsi="Helvetica" w:cs="宋体"/>
          <w:color w:val="333333"/>
          <w:kern w:val="0"/>
          <w:sz w:val="24"/>
        </w:rPr>
        <w:t>日前，宝钢教育基金会秘书处将汇总的宝钢优秀教师特等奖提名人的《评审表》（复印件）及《宝钢优秀教师特等奖通讯表决票》以书面形式寄发给宝钢教育奖评审工作委员会的各位顾问与委员，以进行评审和通讯表决。</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10</w:t>
      </w:r>
      <w:r w:rsidRPr="003341A5">
        <w:rPr>
          <w:rFonts w:ascii="Helvetica" w:hAnsi="Helvetica" w:cs="宋体"/>
          <w:color w:val="333333"/>
          <w:kern w:val="0"/>
          <w:sz w:val="24"/>
        </w:rPr>
        <w:t>月</w:t>
      </w:r>
      <w:r w:rsidRPr="003341A5">
        <w:rPr>
          <w:rFonts w:ascii="Helvetica" w:hAnsi="Helvetica" w:cs="宋体"/>
          <w:color w:val="333333"/>
          <w:kern w:val="0"/>
          <w:sz w:val="24"/>
        </w:rPr>
        <w:t>15</w:t>
      </w:r>
      <w:r w:rsidRPr="003341A5">
        <w:rPr>
          <w:rFonts w:ascii="Helvetica" w:hAnsi="Helvetica" w:cs="宋体"/>
          <w:color w:val="333333"/>
          <w:kern w:val="0"/>
          <w:sz w:val="24"/>
        </w:rPr>
        <w:t>日前，各评审学校、评审单位负责宝钢教育奖评审工作的部门协助本学校、本单位的宝钢教育奖评审工作委员会的顾问与委员，将《宝钢优秀教师特等奖通讯表决票》寄回宝钢教育基金会秘书处。</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lastRenderedPageBreak/>
        <w:t>第二十九条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10</w:t>
      </w:r>
      <w:r w:rsidRPr="003341A5">
        <w:rPr>
          <w:rFonts w:ascii="Helvetica" w:hAnsi="Helvetica" w:cs="宋体"/>
          <w:color w:val="333333"/>
          <w:kern w:val="0"/>
          <w:sz w:val="24"/>
        </w:rPr>
        <w:t>月</w:t>
      </w:r>
      <w:r w:rsidRPr="003341A5">
        <w:rPr>
          <w:rFonts w:ascii="Helvetica" w:hAnsi="Helvetica" w:cs="宋体"/>
          <w:color w:val="333333"/>
          <w:kern w:val="0"/>
          <w:sz w:val="24"/>
        </w:rPr>
        <w:t>12</w:t>
      </w:r>
      <w:r w:rsidRPr="003341A5">
        <w:rPr>
          <w:rFonts w:ascii="Helvetica" w:hAnsi="Helvetica" w:cs="宋体"/>
          <w:color w:val="333333"/>
          <w:kern w:val="0"/>
          <w:sz w:val="24"/>
        </w:rPr>
        <w:t>日前，各评审学校、评审单位应在宝钢教育基金会网站的申报系统上完成宝钢优秀学生奖、宝钢优秀学生特等奖的申报工作，同时将其以</w:t>
      </w:r>
      <w:r w:rsidRPr="003341A5">
        <w:rPr>
          <w:rFonts w:ascii="Helvetica" w:hAnsi="Helvetica" w:cs="宋体"/>
          <w:color w:val="333333"/>
          <w:kern w:val="0"/>
          <w:sz w:val="24"/>
        </w:rPr>
        <w:t>A4</w:t>
      </w:r>
      <w:r w:rsidRPr="003341A5">
        <w:rPr>
          <w:rFonts w:ascii="Helvetica" w:hAnsi="Helvetica" w:cs="宋体"/>
          <w:color w:val="333333"/>
          <w:kern w:val="0"/>
          <w:sz w:val="24"/>
        </w:rPr>
        <w:t>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w:t>
      </w:r>
      <w:r w:rsidRPr="003341A5">
        <w:rPr>
          <w:rFonts w:ascii="Helvetica" w:hAnsi="Helvetica" w:cs="宋体"/>
          <w:color w:val="333333"/>
          <w:kern w:val="0"/>
          <w:sz w:val="24"/>
        </w:rPr>
        <w:t>2</w:t>
      </w:r>
      <w:r w:rsidRPr="003341A5">
        <w:rPr>
          <w:rFonts w:ascii="Helvetica" w:hAnsi="Helvetica" w:cs="宋体"/>
          <w:color w:val="333333"/>
          <w:kern w:val="0"/>
          <w:sz w:val="24"/>
        </w:rPr>
        <w:t>吋近照一张。</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10</w:t>
      </w:r>
      <w:r w:rsidRPr="003341A5">
        <w:rPr>
          <w:rFonts w:ascii="Helvetica" w:hAnsi="Helvetica" w:cs="宋体"/>
          <w:color w:val="333333"/>
          <w:kern w:val="0"/>
          <w:sz w:val="24"/>
        </w:rPr>
        <w:t>月</w:t>
      </w:r>
      <w:r w:rsidRPr="003341A5">
        <w:rPr>
          <w:rFonts w:ascii="Helvetica" w:hAnsi="Helvetica" w:cs="宋体"/>
          <w:color w:val="333333"/>
          <w:kern w:val="0"/>
          <w:sz w:val="24"/>
        </w:rPr>
        <w:t>20</w:t>
      </w:r>
      <w:r w:rsidRPr="003341A5">
        <w:rPr>
          <w:rFonts w:ascii="Helvetica" w:hAnsi="Helvetica" w:cs="宋体"/>
          <w:color w:val="333333"/>
          <w:kern w:val="0"/>
          <w:sz w:val="24"/>
        </w:rPr>
        <w:t>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10</w:t>
      </w:r>
      <w:r w:rsidRPr="003341A5">
        <w:rPr>
          <w:rFonts w:ascii="Helvetica" w:hAnsi="Helvetica" w:cs="宋体"/>
          <w:color w:val="333333"/>
          <w:kern w:val="0"/>
          <w:sz w:val="24"/>
        </w:rPr>
        <w:t>月</w:t>
      </w:r>
      <w:r w:rsidRPr="003341A5">
        <w:rPr>
          <w:rFonts w:ascii="Helvetica" w:hAnsi="Helvetica" w:cs="宋体"/>
          <w:color w:val="333333"/>
          <w:kern w:val="0"/>
          <w:sz w:val="24"/>
        </w:rPr>
        <w:t>26</w:t>
      </w:r>
      <w:r w:rsidRPr="003341A5">
        <w:rPr>
          <w:rFonts w:ascii="Helvetica" w:hAnsi="Helvetica" w:cs="宋体"/>
          <w:color w:val="333333"/>
          <w:kern w:val="0"/>
          <w:sz w:val="24"/>
        </w:rPr>
        <w:t>日前，各评审学校、评审单位将《宝钢优秀学生特等奖通讯表决票》寄回宝钢教育基金会秘书处。</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各项材料须按上述规定时间寄出，寄出时间以邮戳为准。逾期未寄，则视为自动放弃。</w:t>
      </w: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第七章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表彰与奖励</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第三十条</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宝钢教育基金会于每年年底通过宝钢教育基金会网站和《中国教育报》公布当年宝钢优秀学生特等奖、宝钢优秀学生奖、宝钢优秀教师特等奖、宝钢优秀教师奖的获奖名单。</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宝钢教育奖每两年举行一次颁奖活动，届时邀请获奖师生代表出席。</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第三十一条</w:t>
      </w:r>
      <w:r w:rsidRPr="003341A5">
        <w:rPr>
          <w:rFonts w:ascii="Helvetica" w:hAnsi="Helvetica" w:cs="宋体"/>
          <w:color w:val="333333"/>
          <w:kern w:val="0"/>
          <w:sz w:val="24"/>
        </w:rPr>
        <w:t> </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宝钢教育奖获奖名单公布后，各评审学校应单独或结合学校其它教育奖项举行颁奖仪式，进行表彰。也可以与本地区宝钢教育奖设奖的其它学校联合举行颁奖活动。</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p>
    <w:p w:rsidR="00455AAA" w:rsidRPr="003341A5" w:rsidRDefault="00455AAA" w:rsidP="00455AAA">
      <w:pPr>
        <w:widowControl/>
        <w:shd w:val="clear" w:color="auto" w:fill="5D9436"/>
        <w:spacing w:line="870" w:lineRule="atLeast"/>
        <w:jc w:val="left"/>
        <w:rPr>
          <w:rFonts w:ascii="Helvetica" w:hAnsi="Helvetica" w:cs="宋体"/>
          <w:b/>
          <w:bCs/>
          <w:color w:val="FFFFFF"/>
          <w:kern w:val="0"/>
          <w:sz w:val="36"/>
          <w:szCs w:val="36"/>
        </w:rPr>
      </w:pPr>
      <w:r w:rsidRPr="003341A5">
        <w:rPr>
          <w:rFonts w:ascii="Helvetica" w:hAnsi="Helvetica" w:cs="宋体"/>
          <w:b/>
          <w:bCs/>
          <w:color w:val="FFFFFF"/>
          <w:kern w:val="0"/>
          <w:sz w:val="36"/>
          <w:szCs w:val="36"/>
        </w:rPr>
        <w:t>第八章</w:t>
      </w:r>
      <w:r w:rsidRPr="003341A5">
        <w:rPr>
          <w:rFonts w:ascii="Helvetica" w:hAnsi="Helvetica" w:cs="宋体"/>
          <w:b/>
          <w:bCs/>
          <w:color w:val="FFFFFF"/>
          <w:kern w:val="0"/>
          <w:sz w:val="36"/>
          <w:szCs w:val="36"/>
        </w:rPr>
        <w:t xml:space="preserve"> </w:t>
      </w:r>
      <w:r w:rsidRPr="003341A5">
        <w:rPr>
          <w:rFonts w:ascii="Helvetica" w:hAnsi="Helvetica" w:cs="宋体"/>
          <w:b/>
          <w:bCs/>
          <w:color w:val="FFFFFF"/>
          <w:kern w:val="0"/>
          <w:sz w:val="36"/>
          <w:szCs w:val="36"/>
        </w:rPr>
        <w:t>附则</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第三十二条</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本《实施细则》自颁布之日起实施，凡与本《实施细则》条款不一致的其它规定自行废止。</w:t>
      </w: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第三十三条</w:t>
      </w:r>
    </w:p>
    <w:p w:rsidR="00455AAA" w:rsidRDefault="00455AAA" w:rsidP="00455AAA">
      <w:pPr>
        <w:widowControl/>
        <w:shd w:val="clear" w:color="auto" w:fill="FFFFFF"/>
        <w:spacing w:line="450" w:lineRule="atLeast"/>
        <w:ind w:firstLine="480"/>
        <w:rPr>
          <w:rFonts w:ascii="Helvetica" w:hAnsi="Helvetica" w:cs="宋体"/>
          <w:color w:val="333333"/>
          <w:kern w:val="0"/>
          <w:sz w:val="24"/>
        </w:rPr>
      </w:pPr>
      <w:r w:rsidRPr="003341A5">
        <w:rPr>
          <w:rFonts w:ascii="Helvetica" w:hAnsi="Helvetica" w:cs="宋体"/>
          <w:color w:val="333333"/>
          <w:kern w:val="0"/>
          <w:sz w:val="24"/>
        </w:rPr>
        <w:t>本《实施细则》解释权属宝钢教育基金会秘书处。</w:t>
      </w:r>
    </w:p>
    <w:p w:rsidR="00455AAA" w:rsidRDefault="00455AAA" w:rsidP="00455AAA">
      <w:pPr>
        <w:widowControl/>
        <w:shd w:val="clear" w:color="auto" w:fill="FFFFFF"/>
        <w:spacing w:line="450" w:lineRule="atLeast"/>
        <w:ind w:firstLine="480"/>
        <w:rPr>
          <w:rFonts w:ascii="Helvetica" w:hAnsi="Helvetica" w:cs="宋体"/>
          <w:color w:val="333333"/>
          <w:kern w:val="0"/>
          <w:sz w:val="24"/>
        </w:rPr>
      </w:pPr>
    </w:p>
    <w:p w:rsidR="00455AAA" w:rsidRPr="003341A5" w:rsidRDefault="00455AAA" w:rsidP="00455AAA">
      <w:pPr>
        <w:widowControl/>
        <w:shd w:val="clear" w:color="auto" w:fill="FFFFFF"/>
        <w:spacing w:line="450" w:lineRule="atLeast"/>
        <w:ind w:firstLine="480"/>
        <w:rPr>
          <w:rFonts w:ascii="Helvetica" w:hAnsi="Helvetica" w:cs="宋体"/>
          <w:color w:val="333333"/>
          <w:kern w:val="0"/>
          <w:sz w:val="24"/>
        </w:rPr>
      </w:pPr>
    </w:p>
    <w:p w:rsidR="00455AAA" w:rsidRPr="003341A5" w:rsidRDefault="00455AAA" w:rsidP="00455AAA">
      <w:pPr>
        <w:widowControl/>
        <w:shd w:val="clear" w:color="auto" w:fill="FFFFFF"/>
        <w:spacing w:line="450" w:lineRule="atLeast"/>
        <w:ind w:firstLine="480"/>
        <w:jc w:val="right"/>
        <w:rPr>
          <w:rFonts w:ascii="Helvetica" w:hAnsi="Helvetica" w:cs="宋体"/>
          <w:color w:val="333333"/>
          <w:kern w:val="0"/>
          <w:sz w:val="24"/>
        </w:rPr>
      </w:pPr>
      <w:r w:rsidRPr="003341A5">
        <w:rPr>
          <w:rFonts w:ascii="Helvetica" w:hAnsi="Helvetica" w:cs="宋体"/>
          <w:color w:val="333333"/>
          <w:kern w:val="0"/>
          <w:sz w:val="24"/>
        </w:rPr>
        <w:t>宝钢教育基金理事会秘书处</w:t>
      </w:r>
    </w:p>
    <w:p w:rsidR="00455AAA" w:rsidRDefault="00455AAA" w:rsidP="00455AAA">
      <w:pPr>
        <w:widowControl/>
        <w:shd w:val="clear" w:color="auto" w:fill="FFFFFF"/>
        <w:spacing w:line="450" w:lineRule="atLeast"/>
        <w:ind w:firstLine="480"/>
        <w:jc w:val="right"/>
        <w:rPr>
          <w:rFonts w:ascii="宋体" w:hAnsi="宋体" w:cs="宋体"/>
          <w:kern w:val="0"/>
          <w:sz w:val="24"/>
        </w:rPr>
      </w:pPr>
      <w:r w:rsidRPr="003341A5">
        <w:rPr>
          <w:rFonts w:ascii="Helvetica" w:hAnsi="Helvetica" w:cs="宋体"/>
          <w:color w:val="333333"/>
          <w:kern w:val="0"/>
          <w:sz w:val="24"/>
        </w:rPr>
        <w:t>2018</w:t>
      </w:r>
      <w:r w:rsidRPr="003341A5">
        <w:rPr>
          <w:rFonts w:ascii="Helvetica" w:hAnsi="Helvetica" w:cs="宋体"/>
          <w:color w:val="333333"/>
          <w:kern w:val="0"/>
          <w:sz w:val="24"/>
        </w:rPr>
        <w:t>年</w:t>
      </w:r>
      <w:r w:rsidRPr="003341A5">
        <w:rPr>
          <w:rFonts w:ascii="Helvetica" w:hAnsi="Helvetica" w:cs="宋体"/>
          <w:color w:val="333333"/>
          <w:kern w:val="0"/>
          <w:sz w:val="24"/>
        </w:rPr>
        <w:t>5</w:t>
      </w:r>
      <w:r w:rsidRPr="003341A5">
        <w:rPr>
          <w:rFonts w:ascii="Helvetica" w:hAnsi="Helvetica" w:cs="宋体"/>
          <w:color w:val="333333"/>
          <w:kern w:val="0"/>
          <w:sz w:val="24"/>
        </w:rPr>
        <w:t>月</w:t>
      </w:r>
      <w:r w:rsidRPr="003341A5">
        <w:rPr>
          <w:rFonts w:ascii="Helvetica" w:hAnsi="Helvetica" w:cs="宋体"/>
          <w:color w:val="333333"/>
          <w:kern w:val="0"/>
          <w:sz w:val="24"/>
        </w:rPr>
        <w:t>11</w:t>
      </w:r>
      <w:r w:rsidRPr="003341A5">
        <w:rPr>
          <w:rFonts w:ascii="Helvetica" w:hAnsi="Helvetica" w:cs="宋体"/>
          <w:color w:val="333333"/>
          <w:kern w:val="0"/>
          <w:sz w:val="24"/>
        </w:rPr>
        <w:t>日修订</w:t>
      </w:r>
    </w:p>
    <w:p w:rsidR="006A4041" w:rsidRDefault="006A4041"/>
    <w:sectPr w:rsidR="006A4041">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A4" w:rsidRDefault="004B71A4" w:rsidP="00455AAA">
      <w:r>
        <w:separator/>
      </w:r>
    </w:p>
  </w:endnote>
  <w:endnote w:type="continuationSeparator" w:id="0">
    <w:p w:rsidR="004B71A4" w:rsidRDefault="004B71A4" w:rsidP="004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63" w:rsidRDefault="00146DCB">
    <w:pPr>
      <w:pStyle w:val="a4"/>
      <w:framePr w:h="0" w:wrap="around" w:vAnchor="text" w:hAnchor="margin" w:xAlign="center" w:y="1"/>
      <w:rPr>
        <w:rStyle w:val="a5"/>
      </w:rPr>
    </w:pPr>
    <w:r>
      <w:fldChar w:fldCharType="begin"/>
    </w:r>
    <w:r>
      <w:rPr>
        <w:rStyle w:val="a5"/>
      </w:rPr>
      <w:instrText xml:space="preserve">PAGE  </w:instrText>
    </w:r>
    <w:r>
      <w:fldChar w:fldCharType="end"/>
    </w:r>
  </w:p>
  <w:p w:rsidR="00471663" w:rsidRDefault="004B71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63" w:rsidRDefault="00146DCB">
    <w:pPr>
      <w:pStyle w:val="a4"/>
      <w:framePr w:h="0" w:wrap="around" w:vAnchor="text" w:hAnchor="margin" w:xAlign="center" w:y="1"/>
      <w:rPr>
        <w:rStyle w:val="a5"/>
      </w:rPr>
    </w:pPr>
    <w:r>
      <w:fldChar w:fldCharType="begin"/>
    </w:r>
    <w:r>
      <w:rPr>
        <w:rStyle w:val="a5"/>
      </w:rPr>
      <w:instrText xml:space="preserve">PAGE  </w:instrText>
    </w:r>
    <w:r>
      <w:fldChar w:fldCharType="separate"/>
    </w:r>
    <w:r w:rsidR="00923A42">
      <w:rPr>
        <w:rStyle w:val="a5"/>
        <w:noProof/>
      </w:rPr>
      <w:t>1</w:t>
    </w:r>
    <w:r>
      <w:fldChar w:fldCharType="end"/>
    </w:r>
  </w:p>
  <w:p w:rsidR="00471663" w:rsidRDefault="004B71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A4" w:rsidRDefault="004B71A4" w:rsidP="00455AAA">
      <w:r>
        <w:separator/>
      </w:r>
    </w:p>
  </w:footnote>
  <w:footnote w:type="continuationSeparator" w:id="0">
    <w:p w:rsidR="004B71A4" w:rsidRDefault="004B71A4" w:rsidP="0045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F1"/>
    <w:rsid w:val="00146DCB"/>
    <w:rsid w:val="003C62E2"/>
    <w:rsid w:val="00455AAA"/>
    <w:rsid w:val="004A0A7E"/>
    <w:rsid w:val="004B71A4"/>
    <w:rsid w:val="006A4041"/>
    <w:rsid w:val="00923A42"/>
    <w:rsid w:val="00CC19E4"/>
    <w:rsid w:val="00D3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A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5AAA"/>
    <w:rPr>
      <w:sz w:val="18"/>
      <w:szCs w:val="18"/>
    </w:rPr>
  </w:style>
  <w:style w:type="paragraph" w:styleId="a4">
    <w:name w:val="footer"/>
    <w:basedOn w:val="a"/>
    <w:link w:val="Char0"/>
    <w:unhideWhenUsed/>
    <w:rsid w:val="00455A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5AAA"/>
    <w:rPr>
      <w:sz w:val="18"/>
      <w:szCs w:val="18"/>
    </w:rPr>
  </w:style>
  <w:style w:type="character" w:styleId="a5">
    <w:name w:val="page number"/>
    <w:basedOn w:val="a0"/>
    <w:rsid w:val="00455AAA"/>
  </w:style>
  <w:style w:type="character" w:styleId="a6">
    <w:name w:val="Strong"/>
    <w:qFormat/>
    <w:rsid w:val="00455AAA"/>
    <w:rPr>
      <w:b/>
      <w:bCs/>
    </w:rPr>
  </w:style>
  <w:style w:type="paragraph" w:styleId="a7">
    <w:name w:val="Normal (Web)"/>
    <w:basedOn w:val="a"/>
    <w:uiPriority w:val="99"/>
    <w:rsid w:val="00455AA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A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5AAA"/>
    <w:rPr>
      <w:sz w:val="18"/>
      <w:szCs w:val="18"/>
    </w:rPr>
  </w:style>
  <w:style w:type="paragraph" w:styleId="a4">
    <w:name w:val="footer"/>
    <w:basedOn w:val="a"/>
    <w:link w:val="Char0"/>
    <w:unhideWhenUsed/>
    <w:rsid w:val="00455A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5AAA"/>
    <w:rPr>
      <w:sz w:val="18"/>
      <w:szCs w:val="18"/>
    </w:rPr>
  </w:style>
  <w:style w:type="character" w:styleId="a5">
    <w:name w:val="page number"/>
    <w:basedOn w:val="a0"/>
    <w:rsid w:val="00455AAA"/>
  </w:style>
  <w:style w:type="character" w:styleId="a6">
    <w:name w:val="Strong"/>
    <w:qFormat/>
    <w:rsid w:val="00455AAA"/>
    <w:rPr>
      <w:b/>
      <w:bCs/>
    </w:rPr>
  </w:style>
  <w:style w:type="paragraph" w:styleId="a7">
    <w:name w:val="Normal (Web)"/>
    <w:basedOn w:val="a"/>
    <w:uiPriority w:val="99"/>
    <w:rsid w:val="00455AA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778</Words>
  <Characters>4441</Characters>
  <Application>Microsoft Office Word</Application>
  <DocSecurity>0</DocSecurity>
  <Lines>37</Lines>
  <Paragraphs>10</Paragraphs>
  <ScaleCrop>false</ScaleCrop>
  <Company>Microsoft</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19</cp:revision>
  <dcterms:created xsi:type="dcterms:W3CDTF">2020-07-03T02:05:00Z</dcterms:created>
  <dcterms:modified xsi:type="dcterms:W3CDTF">2020-07-03T02:13:00Z</dcterms:modified>
</cp:coreProperties>
</file>