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D8" w:rsidRDefault="006B04C6" w:rsidP="000C1BD8">
      <w:pPr>
        <w:snapToGrid w:val="0"/>
        <w:spacing w:line="560" w:lineRule="exact"/>
        <w:jc w:val="center"/>
        <w:rPr>
          <w:rFonts w:ascii="方正大标宋简体" w:eastAsia="方正大标宋简体" w:hAnsi="Times New Roman" w:cs="Times New Roman"/>
          <w:spacing w:val="10"/>
          <w:sz w:val="32"/>
          <w:szCs w:val="44"/>
        </w:rPr>
      </w:pPr>
      <w:bookmarkStart w:id="0" w:name="文件标题"/>
      <w:r w:rsidRPr="000C1BD8">
        <w:rPr>
          <w:rFonts w:ascii="方正大标宋简体" w:eastAsia="方正大标宋简体" w:hAnsi="Times New Roman" w:cs="Times New Roman" w:hint="eastAsia"/>
          <w:spacing w:val="10"/>
          <w:sz w:val="32"/>
          <w:szCs w:val="44"/>
        </w:rPr>
        <w:t>关于征集2017年东南大学暑期社会实践校级选题的</w:t>
      </w:r>
    </w:p>
    <w:p w:rsidR="006B04C6" w:rsidRPr="000C1BD8" w:rsidRDefault="000C1BD8" w:rsidP="000C1BD8">
      <w:pPr>
        <w:snapToGrid w:val="0"/>
        <w:spacing w:line="560" w:lineRule="exact"/>
        <w:jc w:val="center"/>
        <w:rPr>
          <w:rFonts w:ascii="方正大标宋简体" w:eastAsia="方正大标宋简体" w:hAnsi="Times New Roman" w:cs="Times New Roman"/>
          <w:spacing w:val="10"/>
          <w:sz w:val="32"/>
          <w:szCs w:val="44"/>
        </w:rPr>
      </w:pPr>
      <w:r w:rsidRPr="000C1BD8">
        <w:rPr>
          <w:rFonts w:ascii="方正大标宋简体" w:eastAsia="方正大标宋简体" w:hAnsi="Times New Roman" w:cs="Times New Roman" w:hint="eastAsia"/>
          <w:spacing w:val="10"/>
          <w:sz w:val="32"/>
          <w:szCs w:val="44"/>
        </w:rPr>
        <w:t>预</w:t>
      </w:r>
      <w:r w:rsidR="006B04C6" w:rsidRPr="000C1BD8">
        <w:rPr>
          <w:rFonts w:ascii="方正大标宋简体" w:eastAsia="方正大标宋简体" w:hAnsi="Times New Roman" w:cs="Times New Roman" w:hint="eastAsia"/>
          <w:spacing w:val="10"/>
          <w:sz w:val="32"/>
          <w:szCs w:val="44"/>
        </w:rPr>
        <w:t>通知</w:t>
      </w:r>
      <w:bookmarkEnd w:id="0"/>
    </w:p>
    <w:p w:rsidR="006E6111" w:rsidRPr="00F07B0F" w:rsidRDefault="006E6111" w:rsidP="006E6111">
      <w:pPr>
        <w:snapToGrid w:val="0"/>
        <w:spacing w:line="560" w:lineRule="exact"/>
        <w:jc w:val="center"/>
        <w:rPr>
          <w:rFonts w:ascii="方正大标宋简体" w:eastAsia="方正大标宋简体" w:hAnsi="Times New Roman" w:cs="Times New Roman"/>
          <w:spacing w:val="10"/>
          <w:sz w:val="32"/>
          <w:szCs w:val="44"/>
        </w:rPr>
      </w:pPr>
    </w:p>
    <w:p w:rsidR="006B04C6" w:rsidRPr="00F07B0F" w:rsidRDefault="006B04C6" w:rsidP="00F07B0F">
      <w:pPr>
        <w:snapToGrid w:val="0"/>
        <w:spacing w:line="480" w:lineRule="exact"/>
        <w:rPr>
          <w:rFonts w:ascii="仿宋_GB2312" w:eastAsia="仿宋_GB2312" w:hAnsi="Times New Roman" w:cs="Times New Roman"/>
          <w:spacing w:val="10"/>
          <w:sz w:val="28"/>
          <w:szCs w:val="28"/>
        </w:rPr>
      </w:pPr>
      <w:bookmarkStart w:id="1" w:name="主送单位"/>
      <w:r w:rsidRPr="00F07B0F">
        <w:rPr>
          <w:rFonts w:ascii="仿宋_GB2312" w:eastAsia="仿宋_GB2312" w:hAnsi="Times New Roman" w:cs="Times New Roman" w:hint="eastAsia"/>
          <w:spacing w:val="10"/>
          <w:sz w:val="28"/>
          <w:szCs w:val="28"/>
        </w:rPr>
        <w:t>各校区团委、各</w:t>
      </w:r>
      <w:r w:rsidR="00923D21" w:rsidRPr="00F07B0F">
        <w:rPr>
          <w:rFonts w:ascii="仿宋_GB2312" w:eastAsia="仿宋_GB2312" w:hAnsi="Times New Roman" w:cs="Times New Roman" w:hint="eastAsia"/>
          <w:spacing w:val="10"/>
          <w:sz w:val="28"/>
          <w:szCs w:val="28"/>
        </w:rPr>
        <w:t>学院</w:t>
      </w:r>
      <w:r w:rsidRPr="00F07B0F">
        <w:rPr>
          <w:rFonts w:ascii="仿宋_GB2312" w:eastAsia="仿宋_GB2312" w:hAnsi="Times New Roman" w:cs="Times New Roman" w:hint="eastAsia"/>
          <w:spacing w:val="10"/>
          <w:sz w:val="28"/>
          <w:szCs w:val="28"/>
        </w:rPr>
        <w:t>团委</w:t>
      </w:r>
      <w:bookmarkEnd w:id="1"/>
      <w:r w:rsidRPr="00F07B0F">
        <w:rPr>
          <w:rFonts w:ascii="仿宋_GB2312" w:eastAsia="仿宋_GB2312" w:hAnsi="Times New Roman" w:cs="Times New Roman" w:hint="eastAsia"/>
          <w:spacing w:val="10"/>
          <w:sz w:val="28"/>
          <w:szCs w:val="28"/>
        </w:rPr>
        <w:t xml:space="preserve">： </w:t>
      </w:r>
    </w:p>
    <w:p w:rsidR="006B04C6" w:rsidRDefault="005A3841" w:rsidP="00F07B0F">
      <w:pPr>
        <w:snapToGrid w:val="0"/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int="eastAsia"/>
          <w:color w:val="000000"/>
          <w:sz w:val="28"/>
          <w:szCs w:val="28"/>
        </w:rPr>
        <w:t>为深入学习党的十八大和十八届三中、四中、五中、六中全会精神和习近平总书记系列重要讲话精神，贯彻落实</w:t>
      </w:r>
      <w:r w:rsidR="00F75D1D" w:rsidRPr="00F07B0F">
        <w:rPr>
          <w:rFonts w:ascii="仿宋_GB2312" w:eastAsia="仿宋_GB2312" w:hint="eastAsia"/>
          <w:color w:val="000000"/>
          <w:sz w:val="28"/>
          <w:szCs w:val="28"/>
        </w:rPr>
        <w:t>《共青团中央改革方案》</w:t>
      </w:r>
      <w:r w:rsidRPr="00F07B0F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F75D1D" w:rsidRPr="00F07B0F">
        <w:rPr>
          <w:rFonts w:ascii="仿宋_GB2312" w:eastAsia="仿宋_GB2312" w:hint="eastAsia"/>
          <w:color w:val="000000"/>
          <w:sz w:val="28"/>
          <w:szCs w:val="28"/>
        </w:rPr>
        <w:t>迎接党的十九大和深入学习宣传贯彻党的十九大精神，</w:t>
      </w:r>
      <w:r w:rsidRPr="00F07B0F">
        <w:rPr>
          <w:rFonts w:ascii="仿宋_GB2312" w:eastAsia="仿宋_GB2312" w:hint="eastAsia"/>
          <w:color w:val="000000"/>
          <w:sz w:val="28"/>
          <w:szCs w:val="28"/>
        </w:rPr>
        <w:t>积极引导我校青年学生在社会实践中了解国情、感知社情、体察民情，通过社会实践“受教育、增才干、作贡献”，培养社会责任感、创新精神和实践能力</w:t>
      </w:r>
      <w:r w:rsidR="006B04C6" w:rsidRPr="00F07B0F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6B04C6"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充分发挥社会实践在学校人才培养和社会服务体系中的重要作用，</w:t>
      </w:r>
      <w:r w:rsidR="00476B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为东南大学</w:t>
      </w:r>
      <w:r w:rsidR="00476B89" w:rsidRPr="00476B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</w:t>
      </w:r>
      <w:r w:rsidR="00476B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双一流</w:t>
      </w:r>
      <w:r w:rsidR="00476B89" w:rsidRPr="00476B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”</w:t>
      </w:r>
      <w:r w:rsidR="00476B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建设和实现</w:t>
      </w:r>
      <w:r w:rsidR="00476B89" w:rsidRPr="00476B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</w:t>
      </w:r>
      <w:r w:rsidR="00476B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中国梦</w:t>
      </w:r>
      <w:r w:rsidR="00476B89" w:rsidRPr="00476B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”</w:t>
      </w:r>
      <w:r w:rsidR="00476B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努力奋斗的理想信念做出贡献，</w:t>
      </w:r>
      <w:r w:rsidR="006B04C6" w:rsidRPr="00F07B0F">
        <w:rPr>
          <w:rFonts w:ascii="仿宋_GB2312" w:eastAsia="仿宋_GB2312" w:hAnsi="Times New Roman" w:cs="Times New Roman" w:hint="eastAsia"/>
          <w:sz w:val="28"/>
          <w:szCs w:val="28"/>
        </w:rPr>
        <w:t>经校团委研究决定，</w:t>
      </w:r>
      <w:r w:rsidR="006B04C6"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今年继续围绕提升实践深度、深化“质量工程”的工作目标，根据</w:t>
      </w:r>
      <w:r w:rsidR="006B04C6" w:rsidRPr="00F07B0F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="006B04C6"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按需设项，据项组团，双向受益</w:t>
      </w:r>
      <w:r w:rsidR="006B04C6" w:rsidRPr="00F07B0F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”</w:t>
      </w:r>
      <w:r w:rsidR="006B04C6"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的原则，秉承“理论联系实际”的优良传统，将暑期社会实践与科技创新、社会调研、志愿公益和就业创业等内容紧密结合，现面向各院系和各单位征集</w:t>
      </w:r>
      <w:r w:rsidR="006B04C6" w:rsidRPr="00F07B0F">
        <w:rPr>
          <w:rFonts w:ascii="仿宋_GB2312" w:eastAsia="仿宋_GB2312" w:hAnsi="Times New Roman" w:cs="Times New Roman" w:hint="eastAsia"/>
          <w:sz w:val="28"/>
          <w:szCs w:val="28"/>
        </w:rPr>
        <w:t>2017年暑期社会实践校级</w:t>
      </w:r>
      <w:r w:rsidR="006B04C6"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选题。有关具体事宜通知如下：</w:t>
      </w:r>
    </w:p>
    <w:p w:rsidR="000C1BD8" w:rsidRPr="00F07B0F" w:rsidRDefault="000C1BD8" w:rsidP="00F07B0F">
      <w:pPr>
        <w:snapToGrid w:val="0"/>
        <w:spacing w:line="480" w:lineRule="exact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6B04C6" w:rsidRPr="00F07B0F" w:rsidRDefault="006B04C6" w:rsidP="00F07B0F">
      <w:pPr>
        <w:snapToGrid w:val="0"/>
        <w:spacing w:line="48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一、总体思路</w:t>
      </w:r>
    </w:p>
    <w:p w:rsidR="006B04C6" w:rsidRPr="00F07B0F" w:rsidRDefault="00780E24" w:rsidP="00F07B0F">
      <w:pPr>
        <w:widowControl/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07B0F">
        <w:rPr>
          <w:rFonts w:ascii="仿宋_GB2312" w:eastAsia="仿宋_GB2312" w:hAnsi="Times New Roman" w:cs="Times New Roman" w:hint="eastAsia"/>
          <w:sz w:val="28"/>
          <w:szCs w:val="28"/>
        </w:rPr>
        <w:t>紧紧围绕迎接党的十九大和深入学习贯彻党的十九大精神，以学习贯彻习近平总书记系列重要讲话精神</w:t>
      </w:r>
      <w:r w:rsidR="00370929" w:rsidRPr="00F07B0F">
        <w:rPr>
          <w:rFonts w:ascii="仿宋_GB2312" w:eastAsia="仿宋_GB2312" w:hAnsi="Times New Roman" w:cs="Times New Roman" w:hint="eastAsia"/>
          <w:sz w:val="28"/>
          <w:szCs w:val="28"/>
        </w:rPr>
        <w:t>和治国理政新理念新思想新战略为统领，以中国特色社会主义和中国梦宣传教育为主题，以</w:t>
      </w:r>
      <w:r w:rsidR="006B04C6" w:rsidRPr="00F07B0F">
        <w:rPr>
          <w:rFonts w:ascii="仿宋_GB2312" w:eastAsia="仿宋_GB2312" w:hAnsi="Times New Roman" w:cs="Times New Roman" w:hint="eastAsia"/>
          <w:sz w:val="28"/>
          <w:szCs w:val="28"/>
        </w:rPr>
        <w:t>培育</w:t>
      </w:r>
      <w:r w:rsidR="006B04C6" w:rsidRPr="00F07B0F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和践行社会主义核心价值观为</w:t>
      </w:r>
      <w:r w:rsidR="00370929" w:rsidRPr="00F07B0F">
        <w:rPr>
          <w:rFonts w:ascii="仿宋_GB2312" w:eastAsia="仿宋_GB2312" w:hAnsi="Times New Roman" w:cs="Times New Roman" w:hint="eastAsia"/>
          <w:sz w:val="28"/>
          <w:szCs w:val="28"/>
        </w:rPr>
        <w:t>主线</w:t>
      </w:r>
      <w:r w:rsidR="006B04C6" w:rsidRPr="00F07B0F">
        <w:rPr>
          <w:rFonts w:ascii="仿宋_GB2312" w:eastAsia="仿宋_GB2312" w:hAnsi="Times New Roman" w:cs="Times New Roman" w:hint="eastAsia"/>
          <w:sz w:val="28"/>
          <w:szCs w:val="28"/>
        </w:rPr>
        <w:t>，以锤炼广大青年学子实现“中国梦”的智慧和力量为目标，坚持“全面部署与重点组织相结合、社会实践与社会观察相结合、项目实施与有效传播相结合”的原则，以“按需设项、据项组团、双向受益”为工作方法，全面实现</w:t>
      </w:r>
      <w:r w:rsidR="006B04C6"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“管理项目化、运作团队化、考核学分化”的工作目标</w:t>
      </w:r>
      <w:r w:rsidR="006B04C6" w:rsidRPr="00F07B0F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07B0F">
        <w:rPr>
          <w:rFonts w:ascii="仿宋_GB2312" w:eastAsia="仿宋_GB2312" w:hAnsi="Times New Roman" w:cs="Times New Roman" w:hint="eastAsia"/>
          <w:sz w:val="28"/>
          <w:szCs w:val="28"/>
        </w:rPr>
        <w:t>在前期调研基础上，针对基层经济社会发展和干部群众生产生活中的实际需求，围绕践行“社会主义核心价值观”、</w:t>
      </w:r>
      <w:r w:rsidR="008F702A" w:rsidRPr="00F07B0F">
        <w:rPr>
          <w:rFonts w:ascii="仿宋_GB2312" w:eastAsia="仿宋_GB2312" w:hAnsi="Times New Roman" w:cs="Times New Roman" w:hint="eastAsia"/>
          <w:sz w:val="28"/>
          <w:szCs w:val="28"/>
        </w:rPr>
        <w:t>迎接党的十九大</w:t>
      </w:r>
      <w:r w:rsidRPr="00F07B0F">
        <w:rPr>
          <w:rFonts w:ascii="宋体" w:eastAsia="宋体" w:hAnsi="宋体" w:cs="Times New Roman" w:hint="eastAsia"/>
          <w:sz w:val="28"/>
          <w:szCs w:val="28"/>
        </w:rPr>
        <w:t>、</w:t>
      </w:r>
      <w:r w:rsidRPr="00F07B0F">
        <w:rPr>
          <w:rFonts w:ascii="仿宋_GB2312" w:eastAsia="仿宋_GB2312" w:hAnsi="Times New Roman" w:cs="Times New Roman" w:hint="eastAsia"/>
          <w:sz w:val="28"/>
          <w:szCs w:val="28"/>
        </w:rPr>
        <w:t>投身“四个全面”等重大主题，广泛动员学生开展国情考察、政策宣讲、科技支农、文化宣传、教育帮扶、医疗卫生服务、环保考察等志愿服务实践活动，努力扩大活动覆盖面、提升活动实效性，全面展示青年学生有理想、敢拼搏、肯实干的昂扬风采，坚定青年学生跟党走中国特色社会主义道路、为实现“中国梦”不懈奋斗的理想信念，推动广大青年身体力行社会主义核心价值观蔚然成风。</w:t>
      </w:r>
    </w:p>
    <w:p w:rsidR="006B04C6" w:rsidRPr="00F07B0F" w:rsidRDefault="006B04C6" w:rsidP="00F07B0F">
      <w:pPr>
        <w:widowControl/>
        <w:snapToGrid w:val="0"/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  <w:r w:rsidRPr="00F07B0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二、征集范围和对象</w:t>
      </w:r>
    </w:p>
    <w:p w:rsidR="006B04C6" w:rsidRDefault="006B04C6" w:rsidP="00F07B0F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07B0F">
        <w:rPr>
          <w:rFonts w:ascii="仿宋_GB2312" w:eastAsia="仿宋_GB2312" w:hAnsi="Times New Roman" w:cs="Times New Roman" w:hint="eastAsia"/>
          <w:sz w:val="28"/>
          <w:szCs w:val="28"/>
        </w:rPr>
        <w:t>全校教师和学生。</w:t>
      </w:r>
    </w:p>
    <w:p w:rsidR="000C1BD8" w:rsidRPr="00F07B0F" w:rsidRDefault="000C1BD8" w:rsidP="00F07B0F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6B04C6" w:rsidRPr="00F07B0F" w:rsidRDefault="006B04C6" w:rsidP="00F07B0F">
      <w:pPr>
        <w:widowControl/>
        <w:snapToGrid w:val="0"/>
        <w:spacing w:line="480" w:lineRule="exact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F07B0F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三、选题类别</w:t>
      </w:r>
    </w:p>
    <w:p w:rsidR="00F75D1D" w:rsidRPr="00F07B0F" w:rsidRDefault="00F75D1D" w:rsidP="00F07B0F">
      <w:pPr>
        <w:widowControl/>
        <w:snapToGrid w:val="0"/>
        <w:spacing w:line="480" w:lineRule="exact"/>
        <w:ind w:firstLineChars="200" w:firstLine="562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F07B0F">
        <w:rPr>
          <w:rFonts w:ascii="仿宋_GB2312" w:eastAsia="仿宋_GB2312" w:hAnsi="Times New Roman" w:cs="Times New Roman"/>
          <w:b/>
          <w:bCs/>
          <w:sz w:val="28"/>
          <w:szCs w:val="28"/>
        </w:rPr>
        <w:t>1.</w:t>
      </w:r>
      <w:r w:rsidR="00D70A72" w:rsidRPr="00F07B0F">
        <w:rPr>
          <w:sz w:val="28"/>
          <w:szCs w:val="28"/>
        </w:rPr>
        <w:t xml:space="preserve"> </w:t>
      </w:r>
      <w:r w:rsidR="00D70A72" w:rsidRPr="00F07B0F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“</w:t>
      </w:r>
      <w:r w:rsidR="00780E24" w:rsidRPr="00F07B0F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青春喜迎十九大，不忘初心跟党走</w:t>
      </w:r>
      <w:r w:rsidR="00D70A72" w:rsidRPr="00F07B0F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”</w:t>
      </w:r>
      <w:r w:rsidR="00780E24" w:rsidRPr="00F07B0F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主题教育活动</w:t>
      </w:r>
    </w:p>
    <w:p w:rsidR="00B25467" w:rsidRPr="00F07B0F" w:rsidRDefault="008F702A" w:rsidP="00F07B0F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F07B0F">
        <w:rPr>
          <w:rFonts w:ascii="仿宋_GB2312" w:eastAsia="仿宋_GB2312" w:hAnsi="Times New Roman" w:cs="Times New Roman" w:hint="eastAsia"/>
          <w:sz w:val="28"/>
          <w:szCs w:val="28"/>
        </w:rPr>
        <w:t>积极组织开展中国特色社会主义和中国梦为主题的宣传教育活动，积极开展与信仰对话实践活动</w:t>
      </w:r>
      <w:r w:rsidR="00B25467" w:rsidRPr="00F07B0F">
        <w:rPr>
          <w:rFonts w:ascii="仿宋_GB2312" w:eastAsia="仿宋_GB2312" w:hAnsi="Times New Roman" w:cs="Times New Roman" w:hint="eastAsia"/>
          <w:sz w:val="28"/>
          <w:szCs w:val="28"/>
        </w:rPr>
        <w:t>。积极前往革命纪念地、爱国主义教育基地、中共党史纪念馆、改革开放检验阵地和经济社会发展成效显著的地方参观学习，考察国家重点工程项目和新农村建设典型，访</w:t>
      </w:r>
      <w:r w:rsidR="00B25467" w:rsidRPr="00F07B0F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谈老红军、改革开放事业建设者等，深刻体悟党和国家事业取得新的历史性成就。以走访、座谈、访问等方式深入挖掘、学习优秀人物为梦想奋斗的经历，从实践中得感悟，全面展示祖国青年有梦想、肯实干的精神风貌，坚定跟党走中国特色社会主义道路的理想信念。</w:t>
      </w:r>
    </w:p>
    <w:p w:rsidR="00D70A72" w:rsidRPr="00F07B0F" w:rsidRDefault="00D70A72" w:rsidP="00F07B0F">
      <w:pPr>
        <w:widowControl/>
        <w:spacing w:line="48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F07B0F">
        <w:rPr>
          <w:rFonts w:ascii="仿宋_GB2312" w:eastAsia="仿宋_GB2312" w:hAnsi="Times New Roman" w:cs="Times New Roman"/>
          <w:b/>
          <w:sz w:val="28"/>
          <w:szCs w:val="28"/>
        </w:rPr>
        <w:t>2.</w:t>
      </w:r>
      <w:r w:rsidR="00B73091" w:rsidRPr="00F07B0F">
        <w:rPr>
          <w:b/>
          <w:sz w:val="28"/>
          <w:szCs w:val="28"/>
        </w:rPr>
        <w:t xml:space="preserve"> </w:t>
      </w:r>
      <w:r w:rsidR="00B73091" w:rsidRPr="00F07B0F">
        <w:rPr>
          <w:rFonts w:ascii="仿宋_GB2312" w:eastAsia="仿宋_GB2312" w:hAnsi="Times New Roman" w:cs="Times New Roman" w:hint="eastAsia"/>
          <w:b/>
          <w:sz w:val="28"/>
          <w:szCs w:val="28"/>
        </w:rPr>
        <w:t>“</w:t>
      </w:r>
      <w:r w:rsidR="00746FA4" w:rsidRPr="00746FA4">
        <w:rPr>
          <w:rFonts w:ascii="仿宋_GB2312" w:eastAsia="仿宋_GB2312" w:hAnsi="Times New Roman" w:cs="Times New Roman" w:hint="eastAsia"/>
          <w:b/>
          <w:sz w:val="28"/>
          <w:szCs w:val="28"/>
        </w:rPr>
        <w:t>传承民族精神，树立文化自信</w:t>
      </w:r>
      <w:r w:rsidR="00B73091" w:rsidRPr="00F07B0F">
        <w:rPr>
          <w:rFonts w:ascii="仿宋_GB2312" w:eastAsia="仿宋_GB2312" w:hAnsi="Times New Roman" w:cs="Times New Roman" w:hint="eastAsia"/>
          <w:b/>
          <w:sz w:val="28"/>
          <w:szCs w:val="28"/>
        </w:rPr>
        <w:t>”</w:t>
      </w:r>
      <w:r w:rsidR="00B73091" w:rsidRPr="00F07B0F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主题实践活动</w:t>
      </w:r>
    </w:p>
    <w:p w:rsidR="00B73091" w:rsidRPr="00F07B0F" w:rsidRDefault="00B73091" w:rsidP="00F07B0F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F07B0F">
        <w:rPr>
          <w:rFonts w:ascii="仿宋_GB2312" w:eastAsia="仿宋_GB2312" w:hAnsi="宋体" w:cs="宋体"/>
          <w:kern w:val="0"/>
          <w:sz w:val="28"/>
          <w:szCs w:val="28"/>
        </w:rPr>
        <w:t>积极引导广大青年树立包括中华优秀传统文化</w:t>
      </w:r>
      <w:r w:rsidRPr="00F07B0F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F07B0F">
        <w:rPr>
          <w:rFonts w:ascii="仿宋_GB2312" w:eastAsia="仿宋_GB2312" w:hAnsi="宋体" w:cs="宋体"/>
          <w:kern w:val="0"/>
          <w:sz w:val="28"/>
          <w:szCs w:val="28"/>
        </w:rPr>
        <w:t>革命文化和社会主义先进文化三个层面的文化自信</w:t>
      </w:r>
      <w:r w:rsidRPr="00F07B0F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8F78F2" w:rsidRPr="00F07B0F">
        <w:rPr>
          <w:rFonts w:ascii="仿宋_GB2312" w:eastAsia="仿宋_GB2312" w:hAnsi="宋体" w:cs="宋体" w:hint="eastAsia"/>
          <w:kern w:val="0"/>
          <w:sz w:val="28"/>
          <w:szCs w:val="28"/>
        </w:rPr>
        <w:t>积极组织学生</w:t>
      </w:r>
      <w:r w:rsidR="000B4A9D" w:rsidRPr="00F07B0F">
        <w:rPr>
          <w:rFonts w:ascii="仿宋_GB2312" w:eastAsia="仿宋_GB2312" w:hAnsi="宋体" w:cs="宋体" w:hint="eastAsia"/>
          <w:kern w:val="0"/>
          <w:sz w:val="28"/>
          <w:szCs w:val="28"/>
        </w:rPr>
        <w:t>深入祖国各地，感受</w:t>
      </w:r>
      <w:r w:rsidR="008F78F2" w:rsidRPr="00F07B0F">
        <w:rPr>
          <w:rFonts w:ascii="仿宋_GB2312" w:eastAsia="仿宋_GB2312" w:hAnsi="宋体" w:cs="宋体" w:hint="eastAsia"/>
          <w:kern w:val="0"/>
          <w:sz w:val="28"/>
          <w:szCs w:val="28"/>
        </w:rPr>
        <w:t>民俗风情，诠释优秀传统文化魅力</w:t>
      </w:r>
      <w:r w:rsidR="000B4A9D" w:rsidRPr="00F07B0F">
        <w:rPr>
          <w:rFonts w:ascii="仿宋_GB2312" w:eastAsia="仿宋_GB2312" w:hAnsi="宋体" w:cs="宋体" w:hint="eastAsia"/>
          <w:kern w:val="0"/>
          <w:sz w:val="28"/>
          <w:szCs w:val="28"/>
        </w:rPr>
        <w:t>，学生可对民风民俗、语言文字等各种非物质文化遗产进行调研，鼓励大学生参观历史民居，探寻名人足迹，阅读历史典籍等，并通过照片、文字、视频等方式用各种形式展示和弘扬传统文化。组织学生挖掘革命文化、先进文化的思想价值，梳理和萃取其中的精华，做出通俗易懂的当代表达，赋予新的时代内涵，从而增强大学生了解、认识、弘扬文化自信和建设文化强国的意识和能力，提升对文化的认同感和自信心。</w:t>
      </w:r>
    </w:p>
    <w:p w:rsidR="00C565B5" w:rsidRPr="00F07B0F" w:rsidRDefault="000B4A9D" w:rsidP="00F07B0F">
      <w:pPr>
        <w:widowControl/>
        <w:snapToGrid w:val="0"/>
        <w:spacing w:line="48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F07B0F">
        <w:rPr>
          <w:rFonts w:ascii="仿宋_GB2312" w:eastAsia="仿宋_GB2312" w:hAnsi="Times New Roman" w:cs="Times New Roman"/>
          <w:b/>
          <w:sz w:val="28"/>
          <w:szCs w:val="28"/>
        </w:rPr>
        <w:t>3.</w:t>
      </w:r>
      <w:r w:rsidR="00C565B5" w:rsidRPr="00F07B0F">
        <w:rPr>
          <w:rFonts w:ascii="仿宋_GB2312"/>
          <w:b/>
          <w:bCs/>
          <w:sz w:val="28"/>
          <w:szCs w:val="28"/>
        </w:rPr>
        <w:t xml:space="preserve"> </w:t>
      </w:r>
      <w:r w:rsidR="00C565B5" w:rsidRPr="00F07B0F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“投身四个全面，观察国情社情”主题实践活动</w:t>
      </w:r>
    </w:p>
    <w:p w:rsidR="00C565B5" w:rsidRPr="00F07B0F" w:rsidRDefault="00C565B5" w:rsidP="00F07B0F">
      <w:pPr>
        <w:snapToGri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F07B0F">
        <w:rPr>
          <w:rFonts w:ascii="仿宋_GB2312" w:eastAsia="仿宋_GB2312" w:hAnsi="Times New Roman" w:cs="Times New Roman" w:hint="eastAsia"/>
          <w:sz w:val="28"/>
          <w:szCs w:val="28"/>
        </w:rPr>
        <w:t>积极引导学生利用专业知识，走进社会基层,体会国情民情，感受社会经济文化发展现状，亲身体验基层工作者的工作生活方式，挖掘深层次的社会规律，探求社会现象背后的本质，树立并实践“创新、协调、绿色、开放、共享”的发展理念。积极组织学生深入城镇、乡村及各类企业事业单位等，切身感受党的十八大以来我国经济社会发展的新面貌、新成就，深入观察和领会“十三五”规划、“四个全面”战略布局。</w:t>
      </w:r>
      <w:r w:rsidRPr="00F07B0F">
        <w:rPr>
          <w:rFonts w:ascii="仿宋_GB2312" w:eastAsia="仿宋_GB2312" w:hAnsi="仿宋" w:cs="Times New Roman" w:hint="eastAsia"/>
          <w:kern w:val="0"/>
          <w:sz w:val="28"/>
          <w:szCs w:val="28"/>
        </w:rPr>
        <w:t>在充分调研的基础上，结合地方的实际需求，组建博士生、</w:t>
      </w:r>
      <w:r w:rsidRPr="00F07B0F">
        <w:rPr>
          <w:rFonts w:ascii="仿宋_GB2312" w:eastAsia="仿宋_GB2312" w:hAnsi="仿宋" w:cs="Times New Roman" w:hint="eastAsia"/>
          <w:kern w:val="0"/>
          <w:sz w:val="28"/>
          <w:szCs w:val="28"/>
        </w:rPr>
        <w:lastRenderedPageBreak/>
        <w:t>硕士生、本科生实践服务团，进一步提高博士生、硕士生参加社会实践的比例，深入社会基层，按照项目化要求，扎实开展服务于当地社会经济文化的实践活动。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rPr>
          <w:rFonts w:ascii="仿宋_GB2312" w:eastAsia="仿宋_GB2312" w:hAnsi="Times New Roman" w:cs="Times New Roman"/>
          <w:sz w:val="28"/>
          <w:szCs w:val="28"/>
        </w:rPr>
      </w:pPr>
      <w:r w:rsidRPr="00F07B0F">
        <w:rPr>
          <w:rFonts w:ascii="仿宋_GB2312" w:eastAsia="仿宋_GB2312" w:hAnsi="Times New Roman" w:cs="Times New Roman"/>
          <w:b/>
          <w:bCs/>
          <w:sz w:val="28"/>
          <w:szCs w:val="28"/>
        </w:rPr>
        <w:t>4</w:t>
      </w:r>
      <w:r w:rsidR="00746FA4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.</w:t>
      </w:r>
      <w:r w:rsidR="00C565B5" w:rsidRPr="00F07B0F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“美丽中国”生态环保主题实践活动</w:t>
      </w:r>
    </w:p>
    <w:p w:rsidR="00C565B5" w:rsidRPr="006E6111" w:rsidRDefault="00010603">
      <w:pPr>
        <w:snapToGri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6E6111">
        <w:rPr>
          <w:rFonts w:ascii="仿宋_GB2312" w:eastAsia="仿宋_GB2312" w:hAnsi="仿宋" w:cs="Times New Roman" w:hint="eastAsia"/>
          <w:kern w:val="0"/>
          <w:sz w:val="28"/>
          <w:szCs w:val="28"/>
        </w:rPr>
        <w:t>鼓励广大同学开展自然科普宣传、环境问题调查、自然资源保护现状、人与自然相处模式、生物多样性知识宣讲、现代自然旅游（如国家公园）发展状况等多种形式的调查实践活动，完成</w:t>
      </w:r>
      <w:r w:rsidR="00C565B5" w:rsidRPr="006E6111">
        <w:rPr>
          <w:rFonts w:ascii="仿宋_GB2312" w:eastAsia="仿宋_GB2312" w:hAnsi="仿宋" w:cs="Times New Roman" w:hint="eastAsia"/>
          <w:kern w:val="0"/>
          <w:sz w:val="28"/>
          <w:szCs w:val="28"/>
        </w:rPr>
        <w:t>调查</w:t>
      </w:r>
      <w:r w:rsidRPr="006E6111">
        <w:rPr>
          <w:rFonts w:ascii="仿宋_GB2312" w:eastAsia="仿宋_GB2312" w:hAnsi="仿宋" w:cs="Times New Roman" w:hint="eastAsia"/>
          <w:kern w:val="0"/>
          <w:sz w:val="28"/>
          <w:szCs w:val="28"/>
        </w:rPr>
        <w:t>报告</w:t>
      </w:r>
      <w:r w:rsidR="00C565B5" w:rsidRPr="006E6111">
        <w:rPr>
          <w:rFonts w:ascii="仿宋_GB2312" w:eastAsia="仿宋_GB2312" w:hAnsi="仿宋" w:cs="Times New Roman" w:hint="eastAsia"/>
          <w:kern w:val="0"/>
          <w:sz w:val="28"/>
          <w:szCs w:val="28"/>
        </w:rPr>
        <w:t>，建设资源节约型和环境友好型社会提供参考资料和相关数据，为促进社会又好又快发展，建设低碳节约型社会献计献策。可围绕人民日常生活或特殊环保组织进行相关调访，可重点围绕“城市雾霾”等热点问题进行调研，了解群众视点动向，及时开展正面引导性宣传教育，并做好总结，形成调研报告。在实践过程中，树立并宣传推广“创新、协调、绿色、开放、共享”的发展理念，为构建“生态江苏”、“美丽中国”贡献力量。</w:t>
      </w:r>
    </w:p>
    <w:p w:rsidR="005A3841" w:rsidRPr="00F07B0F" w:rsidRDefault="006B04C6" w:rsidP="00F07B0F">
      <w:pPr>
        <w:spacing w:line="480" w:lineRule="exact"/>
        <w:ind w:firstLineChars="200" w:firstLine="562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仿宋" w:cs="Times New Roman"/>
          <w:b/>
          <w:bCs/>
          <w:kern w:val="0"/>
          <w:sz w:val="28"/>
          <w:szCs w:val="28"/>
        </w:rPr>
        <w:t>5</w:t>
      </w:r>
      <w:r w:rsidR="00C565B5" w:rsidRPr="00F07B0F">
        <w:rPr>
          <w:rFonts w:ascii="仿宋_GB2312" w:eastAsia="仿宋_GB2312" w:hAnsi="仿宋" w:cs="Times New Roman"/>
          <w:b/>
          <w:bCs/>
          <w:kern w:val="0"/>
          <w:sz w:val="28"/>
          <w:szCs w:val="28"/>
        </w:rPr>
        <w:t>.</w:t>
      </w:r>
      <w:r w:rsidR="005A3841" w:rsidRPr="00F07B0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“志愿的青春最美丽”志愿公益服务实践活动</w:t>
      </w:r>
    </w:p>
    <w:p w:rsidR="005A3841" w:rsidRPr="006E6111" w:rsidRDefault="005A3841" w:rsidP="00F07B0F">
      <w:pPr>
        <w:widowControl/>
        <w:spacing w:line="480" w:lineRule="exact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积极组织学生参加科技、文体、法律、卫生、社会治安、保护生态环境等志愿服务，普及科学知识，传播文明理念，倡导互助精神，营造和谐环境；组织开展普及文明风尚志愿服务、送温暖献爱心活动、公共秩序和赛会保障志愿服务活动、应急救援志愿服务活动，以及面向特殊群体的志愿帮扶活动；鼓励学生到祖国需要的地方进行支教扶</w:t>
      </w:r>
      <w:r w:rsidR="00056D00"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贫实践，对当地中小学生进行学业辅导，组织开展健康有益的文体活动</w:t>
      </w:r>
      <w:r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C565B5" w:rsidRPr="00F07B0F" w:rsidRDefault="00C565B5" w:rsidP="00F07B0F">
      <w:pPr>
        <w:snapToGrid w:val="0"/>
        <w:spacing w:line="480" w:lineRule="exact"/>
        <w:ind w:firstLineChars="200" w:firstLine="562"/>
        <w:rPr>
          <w:rFonts w:ascii="仿宋_GB2312" w:eastAsia="仿宋_GB2312" w:hAnsi="仿宋" w:cs="宋体"/>
          <w:b/>
          <w:bCs/>
          <w:sz w:val="28"/>
          <w:szCs w:val="28"/>
        </w:rPr>
      </w:pPr>
      <w:r w:rsidRPr="00F07B0F">
        <w:rPr>
          <w:rFonts w:ascii="仿宋_GB2312" w:eastAsia="仿宋_GB2312" w:hAnsi="仿宋" w:cs="宋体"/>
          <w:b/>
          <w:bCs/>
          <w:sz w:val="28"/>
          <w:szCs w:val="28"/>
        </w:rPr>
        <w:lastRenderedPageBreak/>
        <w:t>6</w:t>
      </w:r>
      <w:r w:rsidR="00746FA4">
        <w:rPr>
          <w:rFonts w:ascii="仿宋_GB2312" w:eastAsia="仿宋_GB2312" w:hAnsi="仿宋" w:cs="宋体" w:hint="eastAsia"/>
          <w:b/>
          <w:bCs/>
          <w:sz w:val="28"/>
          <w:szCs w:val="28"/>
        </w:rPr>
        <w:t>.</w:t>
      </w:r>
      <w:r w:rsidRPr="00F07B0F">
        <w:rPr>
          <w:rFonts w:ascii="仿宋_GB2312" w:eastAsia="仿宋_GB2312" w:hAnsi="仿宋" w:cs="宋体" w:hint="eastAsia"/>
          <w:b/>
          <w:bCs/>
          <w:sz w:val="28"/>
          <w:szCs w:val="28"/>
        </w:rPr>
        <w:t>大学生创新创业主题实践活动</w:t>
      </w:r>
      <w:r w:rsidRPr="00F07B0F">
        <w:rPr>
          <w:rFonts w:ascii="仿宋_GB2312" w:eastAsia="仿宋_GB2312" w:hAnsi="仿宋" w:cs="宋体"/>
          <w:b/>
          <w:bCs/>
          <w:sz w:val="28"/>
          <w:szCs w:val="28"/>
        </w:rPr>
        <w:t xml:space="preserve"> </w:t>
      </w:r>
    </w:p>
    <w:p w:rsidR="00C565B5" w:rsidRPr="00F07B0F" w:rsidRDefault="00C565B5" w:rsidP="00F07B0F">
      <w:pPr>
        <w:snapToGrid w:val="0"/>
        <w:spacing w:line="480" w:lineRule="exact"/>
        <w:ind w:firstLineChars="200" w:firstLine="560"/>
        <w:rPr>
          <w:rFonts w:ascii="仿宋_GB2312" w:eastAsia="仿宋_GB2312" w:hAnsi="仿宋" w:cs="宋体"/>
          <w:bCs/>
          <w:sz w:val="28"/>
          <w:szCs w:val="28"/>
        </w:rPr>
      </w:pPr>
      <w:r w:rsidRPr="00F07B0F">
        <w:rPr>
          <w:rFonts w:ascii="仿宋_GB2312" w:eastAsia="仿宋_GB2312" w:hAnsi="仿宋" w:cs="宋体" w:hint="eastAsia"/>
          <w:bCs/>
          <w:sz w:val="28"/>
          <w:szCs w:val="28"/>
        </w:rPr>
        <w:t>引导学生利用“大众创业、万众创新”的历史机遇，抓住“科技育人、创新驱动”的主线，开展多渠道多形式的实习实训、创业实践、学术交流、科创赛事等活动。全力集中开展“挑战杯”科技创新项目和暑期科研实践活动、实践创新训练等，积极提倡广大学生结合专业特色，发挥学科优势，开展各类专业实习、课程调研、项目攻关等科技创新类实践活动，服务社会。引导学生向梦想冲刺，就要把握时代的潮流、善于发现并解决问题、创造开拓更为广阔的发展空间。创业就业类实践活动方向可以包括：参加大学生村官、调干同学现状的调研；当代大学生创业、就业观念的改变；就业压力下大学生就业心态问题；全面深化改革下的大学生该如何创业的问题；对我校优秀毕业生进行走访调研等。</w:t>
      </w:r>
    </w:p>
    <w:p w:rsidR="00056D00" w:rsidRPr="00F07B0F" w:rsidRDefault="00C565B5" w:rsidP="00F07B0F">
      <w:pPr>
        <w:snapToGrid w:val="0"/>
        <w:spacing w:line="480" w:lineRule="exact"/>
        <w:ind w:firstLineChars="200" w:firstLine="562"/>
        <w:rPr>
          <w:rFonts w:ascii="仿宋_GB2312" w:eastAsia="仿宋_GB2312" w:hAnsi="仿宋" w:cs="宋体"/>
          <w:b/>
          <w:bCs/>
          <w:sz w:val="28"/>
          <w:szCs w:val="28"/>
        </w:rPr>
      </w:pPr>
      <w:r w:rsidRPr="00F07B0F">
        <w:rPr>
          <w:rFonts w:ascii="仿宋_GB2312" w:eastAsia="仿宋_GB2312" w:hAnsi="仿宋" w:cs="宋体"/>
          <w:b/>
          <w:bCs/>
          <w:sz w:val="28"/>
          <w:szCs w:val="28"/>
        </w:rPr>
        <w:t>7.</w:t>
      </w:r>
      <w:r w:rsidR="00056D00" w:rsidRPr="00F07B0F">
        <w:rPr>
          <w:rFonts w:ascii="仿宋_GB2312" w:eastAsia="仿宋_GB2312" w:hAnsi="仿宋" w:cs="宋体" w:hint="eastAsia"/>
          <w:b/>
          <w:bCs/>
          <w:sz w:val="28"/>
          <w:szCs w:val="28"/>
        </w:rPr>
        <w:t>喜迎</w:t>
      </w:r>
      <w:r w:rsidRPr="00F07B0F">
        <w:rPr>
          <w:rFonts w:ascii="仿宋_GB2312" w:eastAsia="仿宋_GB2312" w:hAnsi="仿宋" w:cs="宋体" w:hint="eastAsia"/>
          <w:b/>
          <w:bCs/>
          <w:sz w:val="28"/>
          <w:szCs w:val="28"/>
        </w:rPr>
        <w:t>东南大学</w:t>
      </w:r>
      <w:r w:rsidR="00056D00" w:rsidRPr="00F07B0F">
        <w:rPr>
          <w:rFonts w:ascii="仿宋_GB2312" w:eastAsia="仿宋_GB2312" w:hAnsi="仿宋" w:cs="宋体"/>
          <w:b/>
          <w:bCs/>
          <w:sz w:val="28"/>
          <w:szCs w:val="28"/>
        </w:rPr>
        <w:t>115周年校庆主题活动</w:t>
      </w:r>
    </w:p>
    <w:p w:rsidR="006B04C6" w:rsidRPr="006E6111" w:rsidRDefault="00C565B5" w:rsidP="00F07B0F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2017年东南大学将迎来115周年校庆，</w:t>
      </w:r>
      <w:r w:rsidR="00056D00"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积极组织学生探访</w:t>
      </w:r>
      <w:r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东南大学</w:t>
      </w:r>
      <w:r w:rsidR="00056D00"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杰出校友，调研</w:t>
      </w:r>
      <w:r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东南大学</w:t>
      </w:r>
      <w:r w:rsidR="00056D00"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历史，深入挖掘校训</w:t>
      </w:r>
      <w:r w:rsidR="00CD7DAC"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精神，开展报告宣讲、故事分享活动，</w:t>
      </w:r>
      <w:r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通过照片、文字、视频等讲好东大故事，做好东大代言人，</w:t>
      </w:r>
      <w:r w:rsidR="00CD7DAC"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提升学校在社会各界的知名度</w:t>
      </w:r>
      <w:r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，提升学生在东南大学的幸福感和归属感</w:t>
      </w:r>
      <w:r w:rsidR="00CD7DAC" w:rsidRPr="006E6111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四、选题要求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1</w:t>
      </w:r>
      <w:r w:rsidR="005B16E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选题应符合大学生社会实践的特点，具有时代性、育人性、可行性和创新性。时代性指选题要具有理论意义和现实价值，突出时代特征，适应政策要求；育人性指选题要能够提升学生综合能力，便于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形成具有一定影响和价值的实践成果，助力学生成长成才；可行性指选题要具有较强的可操作性，易于实践，不存在重大安全隐患，贴近学生实际；创新性指选题要注重形式新颖，选题视角独特，突出青年特色。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2</w:t>
      </w:r>
      <w:r w:rsidR="005B16E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选题可以来源于国家政策议题、社会热点话题、现实社会生活、个人特定经历、文献资料以及已有的研究或实践项目。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3</w:t>
      </w:r>
      <w:r w:rsidR="005B16E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选题应注重学科交叉与渗透，集合本科生、研究生、博士生等成员进行优化配置，能够通过联合攻关形成集成优势，取得具有学术影响和社会影响的调研成果。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4</w:t>
      </w:r>
      <w:r w:rsidR="005B16E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Pr="00F07B0F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特别鼓励各院系充分利用已有资源，并结合选题开发新的社会实践基地、校友资源、校地共建平台等，了解、收集地方政府、企事业单位和干部群众生产生活中的实际需求，选报一批我校智力优势与实际需求结合，党政关心、社会关注和青年能为结合的暑期社会实践选题。</w:t>
      </w:r>
      <w:r w:rsidRPr="00F07B0F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color w:val="411A42"/>
          <w:kern w:val="0"/>
          <w:sz w:val="28"/>
          <w:szCs w:val="28"/>
        </w:rPr>
      </w:pPr>
      <w:r w:rsidRPr="00F07B0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五、选题产生与报送</w:t>
      </w:r>
    </w:p>
    <w:p w:rsidR="006B04C6" w:rsidRPr="008D1FF2" w:rsidRDefault="006B04C6" w:rsidP="00F07B0F">
      <w:pPr>
        <w:widowControl/>
        <w:snapToGri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  <w:t>1</w:t>
      </w:r>
      <w:r w:rsidR="00C565B5" w:rsidRPr="00F07B0F"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  <w:t>.</w:t>
      </w:r>
      <w:bookmarkStart w:id="2" w:name="_GoBack"/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</w:t>
      </w:r>
      <w:r w:rsidR="00C565B5"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申报选题数量上限为</w:t>
      </w:r>
      <w:r w:rsidRPr="00F07B0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8个，学生团体为1个，专家老师不限。请按照要求填写《东南大学暑期社会实践校级选题推荐表》</w:t>
      </w:r>
      <w:r w:rsidRPr="00F07B0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（见附件</w:t>
      </w:r>
      <w:r w:rsidRPr="00F07B0F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1）</w:t>
      </w:r>
      <w:r w:rsidR="008D1F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C565B5"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经学院团委初审后，</w:t>
      </w:r>
      <w:hyperlink r:id="rId7" w:history="1">
        <w:r w:rsidR="002A607B" w:rsidRPr="000F6160">
          <w:rPr>
            <w:rStyle w:val="a3"/>
            <w:rFonts w:ascii="仿宋_GB2312" w:eastAsia="仿宋_GB2312" w:hAnsi="宋体" w:cs="宋体" w:hint="eastAsia"/>
            <w:color w:val="auto"/>
            <w:kern w:val="0"/>
            <w:sz w:val="28"/>
            <w:szCs w:val="28"/>
            <w:u w:val="none"/>
          </w:rPr>
          <w:t>将推荐申报校级重点的团队的推荐表以院系为单位电子版提交至</w:t>
        </w:r>
        <w:r w:rsidR="002A607B" w:rsidRPr="000F6160">
          <w:rPr>
            <w:rStyle w:val="a3"/>
            <w:rFonts w:ascii="仿宋_GB2312" w:eastAsia="仿宋_GB2312" w:hAnsi="宋体" w:cs="宋体"/>
            <w:color w:val="auto"/>
            <w:kern w:val="0"/>
            <w:sz w:val="28"/>
            <w:szCs w:val="28"/>
            <w:u w:val="none"/>
          </w:rPr>
          <w:t>seutwsjb2015@163.com，</w:t>
        </w:r>
        <w:r w:rsidR="002A607B" w:rsidRPr="000F6160">
          <w:rPr>
            <w:rStyle w:val="a3"/>
            <w:rFonts w:ascii="仿宋_GB2312" w:eastAsia="仿宋_GB2312" w:hAnsi="宋体" w:cs="宋体" w:hint="eastAsia"/>
            <w:color w:val="auto"/>
            <w:kern w:val="0"/>
            <w:sz w:val="28"/>
            <w:szCs w:val="28"/>
            <w:u w:val="none"/>
          </w:rPr>
          <w:t>纸质版提交至大学生活动中心308</w:t>
        </w:r>
      </w:hyperlink>
      <w:r w:rsidR="008D1FF2" w:rsidRPr="002A607B">
        <w:rPr>
          <w:rFonts w:ascii="仿宋_GB2312" w:eastAsia="仿宋_GB2312" w:hAnsi="宋体" w:cs="宋体" w:hint="eastAsia"/>
          <w:kern w:val="0"/>
          <w:sz w:val="28"/>
          <w:szCs w:val="28"/>
        </w:rPr>
        <w:t>办公室。</w:t>
      </w:r>
      <w:r w:rsidR="002A607B" w:rsidRPr="002A607B">
        <w:rPr>
          <w:rFonts w:ascii="仿宋_GB2312" w:eastAsia="仿宋_GB2312" w:hAnsi="宋体" w:cs="宋体" w:hint="eastAsia"/>
          <w:kern w:val="0"/>
          <w:sz w:val="28"/>
          <w:szCs w:val="28"/>
        </w:rPr>
        <w:t>电子版和纸质版截止时间为4月1</w:t>
      </w:r>
      <w:r w:rsidR="002A607B" w:rsidRPr="002A607B">
        <w:rPr>
          <w:rFonts w:ascii="仿宋_GB2312" w:eastAsia="仿宋_GB2312" w:hAnsi="宋体" w:cs="宋体"/>
          <w:kern w:val="0"/>
          <w:sz w:val="28"/>
          <w:szCs w:val="28"/>
        </w:rPr>
        <w:t>7日</w:t>
      </w:r>
      <w:r w:rsidR="002A607B" w:rsidRPr="002A607B">
        <w:rPr>
          <w:rFonts w:ascii="仿宋_GB2312" w:eastAsia="仿宋_GB2312" w:hAnsi="宋体" w:cs="宋体" w:hint="eastAsia"/>
          <w:kern w:val="0"/>
          <w:sz w:val="28"/>
          <w:szCs w:val="28"/>
        </w:rPr>
        <w:t>17:0</w:t>
      </w:r>
      <w:r w:rsidR="002A607B" w:rsidRPr="002A607B">
        <w:rPr>
          <w:rFonts w:ascii="仿宋_GB2312" w:eastAsia="仿宋_GB2312" w:hAnsi="宋体" w:cs="宋体"/>
          <w:kern w:val="0"/>
          <w:sz w:val="28"/>
          <w:szCs w:val="28"/>
        </w:rPr>
        <w:t>0前</w:t>
      </w:r>
      <w:r w:rsidR="002A607B" w:rsidRPr="002A607B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2A607B" w:rsidRPr="002A607B">
        <w:rPr>
          <w:rFonts w:ascii="仿宋_GB2312" w:eastAsia="仿宋_GB2312" w:hAnsi="宋体" w:cs="宋体"/>
          <w:kern w:val="0"/>
          <w:sz w:val="28"/>
          <w:szCs w:val="28"/>
        </w:rPr>
        <w:t>逾时不候</w:t>
      </w:r>
      <w:r w:rsidR="002A607B" w:rsidRPr="002A607B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bookmarkEnd w:id="2"/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  <w:lastRenderedPageBreak/>
        <w:t>2</w:t>
      </w:r>
      <w:r w:rsidR="00C565B5" w:rsidRPr="00F07B0F"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  <w:t>.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本次社会实践选题征集之后校团委将组织专家开展评审工作，遴选</w:t>
      </w:r>
      <w:r w:rsidR="00C565B5" w:rsidRPr="00F07B0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100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个选题作为</w:t>
      </w:r>
      <w:r w:rsidRPr="00F07B0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2017年校级重点选题。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3</w:t>
      </w:r>
      <w:r w:rsidR="005B16E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入选的选题来源院系或学生团体，如具备组建校级团队条件以及依托基地、指导教师等优势，于</w:t>
      </w:r>
      <w:r w:rsidR="00C565B5" w:rsidRPr="00F07B0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5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月中下旬进行第一批立项公布，成为校级重点团队。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4</w:t>
      </w:r>
      <w:r w:rsidR="005B16E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余下的校级重点选题，届时将面向全校以招标形式进行网络双选会，负责人携带项目在网络上招募队员、重新完善申报书。各院系和学生团体组织学生参加网络双选会，并再次提交项目申报书。校团委将组织专家评审项目书，确定校级重点项目和重点团队，于</w:t>
      </w:r>
      <w:r w:rsidR="00C565B5" w:rsidRPr="00F07B0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5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月中下旬进行第二批立项公布，成为校级重点团队。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5</w:t>
      </w:r>
      <w:r w:rsidR="005B16E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Pr="00F07B0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校团委将募集专项经费对校级重点团队予以支持，同时也鼓励各院系依托教学经费等，多渠道为实践团队配备资金支持。</w:t>
      </w:r>
    </w:p>
    <w:p w:rsidR="006B04C6" w:rsidRPr="00F07B0F" w:rsidRDefault="006B04C6" w:rsidP="00F07B0F">
      <w:pPr>
        <w:widowControl/>
        <w:snapToGri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07B0F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6B04C6" w:rsidRPr="00F07B0F" w:rsidRDefault="006B04C6" w:rsidP="00F07B0F">
      <w:pPr>
        <w:snapToGrid w:val="0"/>
        <w:spacing w:line="4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07B0F">
        <w:rPr>
          <w:rFonts w:ascii="仿宋_GB2312" w:eastAsia="仿宋_GB2312" w:hAnsi="Times New Roman" w:cs="Times New Roman" w:hint="eastAsia"/>
          <w:sz w:val="28"/>
          <w:szCs w:val="28"/>
        </w:rPr>
        <w:t>选题申报在社会实践工作中具有重要的战略地位。该项工作是社会实践整体工作中的第一步，是“管理项目化、运作团队化、考核学分化”工作模式的重要环节。选题决定了社会实践活动的目标、内容、任务，也决定了活动的计划和步骤，采取的方法和途径，直接关系到项目的价值和可行性等。希望各</w:t>
      </w:r>
      <w:r w:rsidRPr="00F07B0F">
        <w:rPr>
          <w:rFonts w:ascii="Calibri" w:eastAsia="仿宋_GB2312" w:hAnsi="Calibri" w:cs="Times New Roman" w:hint="eastAsia"/>
          <w:sz w:val="28"/>
          <w:szCs w:val="28"/>
        </w:rPr>
        <w:t>院系团委</w:t>
      </w:r>
      <w:r w:rsidRPr="00F07B0F">
        <w:rPr>
          <w:rFonts w:ascii="仿宋_GB2312" w:eastAsia="仿宋_GB2312" w:hAnsi="Times New Roman" w:cs="Times New Roman" w:hint="eastAsia"/>
          <w:sz w:val="28"/>
          <w:szCs w:val="28"/>
        </w:rPr>
        <w:t>高度重视选题申报工作，切实加强指导。要在广大团员青年中积极动员，广泛宣传，精心组织，创新工作方式，通过举办选题征集座谈会、</w:t>
      </w:r>
      <w:r w:rsidR="000C1BD8">
        <w:rPr>
          <w:rFonts w:ascii="仿宋_GB2312" w:eastAsia="仿宋_GB2312" w:hAnsi="Times New Roman" w:cs="Times New Roman" w:hint="eastAsia"/>
          <w:sz w:val="28"/>
          <w:szCs w:val="28"/>
        </w:rPr>
        <w:t>动员大会</w:t>
      </w:r>
      <w:r w:rsidRPr="00F07B0F">
        <w:rPr>
          <w:rFonts w:ascii="仿宋_GB2312" w:eastAsia="仿宋_GB2312" w:hAnsi="Times New Roman" w:cs="Times New Roman" w:hint="eastAsia"/>
          <w:sz w:val="28"/>
          <w:szCs w:val="28"/>
        </w:rPr>
        <w:t>、选题创意比拼、院内答辩立项等活动引导学生发挥聪明才智，集思广益，积极申报各类选题，为完成好东南大学2017年社会实践工作打下坚实的基础。</w:t>
      </w:r>
    </w:p>
    <w:p w:rsidR="005B16E0" w:rsidRDefault="005B16E0" w:rsidP="00F07B0F">
      <w:pPr>
        <w:snapToGrid w:val="0"/>
        <w:spacing w:line="48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5B16E0" w:rsidRDefault="006B04C6" w:rsidP="00F07B0F">
      <w:pPr>
        <w:snapToGrid w:val="0"/>
        <w:spacing w:line="480" w:lineRule="exact"/>
        <w:rPr>
          <w:rFonts w:ascii="Times New Roman" w:eastAsia="宋体" w:hAnsi="Times New Roman" w:cs="Times New Roman"/>
          <w:sz w:val="28"/>
          <w:szCs w:val="28"/>
        </w:rPr>
      </w:pPr>
      <w:r w:rsidRPr="00F07B0F">
        <w:rPr>
          <w:rFonts w:ascii="Times New Roman" w:eastAsia="仿宋_GB2312" w:hAnsi="Times New Roman" w:cs="Times New Roman" w:hint="eastAsia"/>
          <w:spacing w:val="10"/>
          <w:sz w:val="28"/>
          <w:szCs w:val="28"/>
        </w:rPr>
        <w:t>附件</w:t>
      </w:r>
      <w:r w:rsidR="005B16E0">
        <w:rPr>
          <w:rFonts w:ascii="Times New Roman" w:eastAsia="仿宋_GB2312" w:hAnsi="Times New Roman" w:cs="Times New Roman" w:hint="eastAsia"/>
          <w:spacing w:val="10"/>
          <w:sz w:val="28"/>
          <w:szCs w:val="28"/>
        </w:rPr>
        <w:t>:</w:t>
      </w:r>
      <w:r w:rsidRPr="00F07B0F">
        <w:rPr>
          <w:rFonts w:ascii="仿宋_GB2312" w:eastAsia="仿宋_GB2312" w:hAnsi="Times New Roman" w:cs="Times New Roman" w:hint="eastAsia"/>
          <w:spacing w:val="10"/>
          <w:sz w:val="28"/>
          <w:szCs w:val="28"/>
        </w:rPr>
        <w:t>⒈</w:t>
      </w:r>
      <w:r w:rsidRPr="00F07B0F">
        <w:rPr>
          <w:rFonts w:ascii="仿宋_GB2312" w:eastAsia="仿宋_GB2312" w:hAnsi="Times New Roman" w:cs="Times New Roman" w:hint="eastAsia"/>
          <w:sz w:val="28"/>
          <w:szCs w:val="28"/>
        </w:rPr>
        <w:t>《东南大学暑期社会实践校级选题申报表》</w:t>
      </w:r>
    </w:p>
    <w:p w:rsidR="006B04C6" w:rsidRPr="00F07B0F" w:rsidRDefault="006B04C6" w:rsidP="00F07B0F">
      <w:pPr>
        <w:snapToGrid w:val="0"/>
        <w:spacing w:line="480" w:lineRule="exact"/>
        <w:ind w:right="708" w:firstLineChars="200" w:firstLine="600"/>
        <w:jc w:val="right"/>
        <w:rPr>
          <w:rFonts w:ascii="Times New Roman" w:eastAsia="仿宋_GB2312" w:hAnsi="Times New Roman" w:cs="Times New Roman"/>
          <w:spacing w:val="10"/>
          <w:sz w:val="28"/>
          <w:szCs w:val="28"/>
        </w:rPr>
      </w:pPr>
      <w:r w:rsidRPr="00F07B0F">
        <w:rPr>
          <w:rFonts w:ascii="Times New Roman" w:eastAsia="仿宋_GB2312" w:hAnsi="Times New Roman" w:cs="Times New Roman" w:hint="eastAsia"/>
          <w:spacing w:val="10"/>
          <w:sz w:val="28"/>
          <w:szCs w:val="28"/>
        </w:rPr>
        <w:t>共青团东南大学委员会</w:t>
      </w:r>
    </w:p>
    <w:p w:rsidR="006B04C6" w:rsidRPr="00F07B0F" w:rsidRDefault="006B04C6" w:rsidP="00F07B0F">
      <w:pPr>
        <w:snapToGrid w:val="0"/>
        <w:spacing w:line="480" w:lineRule="exact"/>
        <w:ind w:right="672" w:firstLineChars="200" w:firstLine="600"/>
        <w:jc w:val="right"/>
        <w:rPr>
          <w:rFonts w:ascii="仿宋_GB2312" w:eastAsia="仿宋_GB2312" w:hAnsi="Times New Roman" w:cs="Times New Roman"/>
          <w:spacing w:val="10"/>
          <w:sz w:val="28"/>
          <w:szCs w:val="28"/>
        </w:rPr>
      </w:pPr>
      <w:r w:rsidRPr="00F07B0F">
        <w:rPr>
          <w:rFonts w:ascii="Times New Roman" w:eastAsia="仿宋_GB2312" w:hAnsi="Times New Roman" w:cs="Times New Roman"/>
          <w:spacing w:val="10"/>
          <w:sz w:val="28"/>
          <w:szCs w:val="28"/>
        </w:rPr>
        <w:t xml:space="preserve">                        </w:t>
      </w:r>
      <w:r w:rsidR="006E6111">
        <w:rPr>
          <w:rFonts w:ascii="Times New Roman" w:eastAsia="仿宋_GB2312" w:hAnsi="Times New Roman" w:cs="Times New Roman"/>
          <w:spacing w:val="10"/>
          <w:sz w:val="28"/>
          <w:szCs w:val="28"/>
        </w:rPr>
        <w:t xml:space="preserve"> </w:t>
      </w:r>
      <w:r w:rsidRPr="00F07B0F">
        <w:rPr>
          <w:rFonts w:ascii="仿宋_GB2312" w:eastAsia="仿宋_GB2312" w:hAnsi="Times New Roman" w:cs="Times New Roman" w:hint="eastAsia"/>
          <w:spacing w:val="10"/>
          <w:sz w:val="28"/>
          <w:szCs w:val="28"/>
        </w:rPr>
        <w:t xml:space="preserve"> 2017年</w:t>
      </w:r>
      <w:r w:rsidR="00C565B5" w:rsidRPr="00F07B0F">
        <w:rPr>
          <w:rFonts w:ascii="仿宋_GB2312" w:eastAsia="仿宋_GB2312" w:hAnsi="Times New Roman" w:cs="Times New Roman"/>
          <w:spacing w:val="10"/>
          <w:sz w:val="28"/>
          <w:szCs w:val="28"/>
        </w:rPr>
        <w:t>3</w:t>
      </w:r>
      <w:r w:rsidRPr="00F07B0F">
        <w:rPr>
          <w:rFonts w:ascii="仿宋_GB2312" w:eastAsia="仿宋_GB2312" w:hAnsi="Times New Roman" w:cs="Times New Roman" w:hint="eastAsia"/>
          <w:spacing w:val="10"/>
          <w:sz w:val="28"/>
          <w:szCs w:val="28"/>
        </w:rPr>
        <w:t>月</w:t>
      </w:r>
      <w:r w:rsidR="00C565B5" w:rsidRPr="00F07B0F">
        <w:rPr>
          <w:rFonts w:ascii="仿宋_GB2312" w:eastAsia="仿宋_GB2312" w:hAnsi="Times New Roman" w:cs="Times New Roman"/>
          <w:spacing w:val="10"/>
          <w:sz w:val="28"/>
          <w:szCs w:val="28"/>
        </w:rPr>
        <w:t>2</w:t>
      </w:r>
      <w:r w:rsidR="000C1BD8">
        <w:rPr>
          <w:rFonts w:ascii="仿宋_GB2312" w:eastAsia="仿宋_GB2312" w:hAnsi="Times New Roman" w:cs="Times New Roman"/>
          <w:spacing w:val="10"/>
          <w:sz w:val="28"/>
          <w:szCs w:val="28"/>
        </w:rPr>
        <w:t>8</w:t>
      </w:r>
      <w:r w:rsidRPr="00F07B0F">
        <w:rPr>
          <w:rFonts w:ascii="仿宋_GB2312" w:eastAsia="仿宋_GB2312" w:hAnsi="Times New Roman" w:cs="Times New Roman" w:hint="eastAsia"/>
          <w:spacing w:val="10"/>
          <w:sz w:val="28"/>
          <w:szCs w:val="28"/>
        </w:rPr>
        <w:t>日</w:t>
      </w:r>
    </w:p>
    <w:p w:rsidR="006B04C6" w:rsidRPr="00F07B0F" w:rsidRDefault="006B04C6" w:rsidP="00F07B0F">
      <w:pPr>
        <w:snapToGrid w:val="0"/>
        <w:spacing w:line="480" w:lineRule="exact"/>
        <w:ind w:firstLineChars="200" w:firstLine="600"/>
        <w:rPr>
          <w:rFonts w:ascii="黑体" w:eastAsia="黑体" w:hAnsi="Times New Roman" w:cs="Times New Roman"/>
          <w:spacing w:val="10"/>
          <w:sz w:val="28"/>
          <w:szCs w:val="28"/>
        </w:rPr>
      </w:pPr>
      <w:r w:rsidRPr="00F07B0F">
        <w:rPr>
          <w:rFonts w:ascii="黑体" w:eastAsia="黑体" w:hAnsi="Times New Roman" w:cs="Times New Roman"/>
          <w:spacing w:val="10"/>
          <w:sz w:val="28"/>
          <w:szCs w:val="28"/>
        </w:rPr>
        <w:br w:type="page"/>
      </w:r>
    </w:p>
    <w:p w:rsidR="006B04C6" w:rsidRPr="00F07B0F" w:rsidRDefault="005B16E0" w:rsidP="00F07B0F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方正小标宋简体" w:eastAsia="方正小标宋简体" w:hAnsi="方正大标宋简体" w:cs="Times New Roman"/>
          <w:sz w:val="28"/>
          <w:szCs w:val="28"/>
        </w:rPr>
      </w:pPr>
      <w:r>
        <w:rPr>
          <w:rFonts w:ascii="方正小标宋简体" w:eastAsia="方正小标宋简体" w:hAnsi="方正大标宋简体" w:cs="Times New Roman" w:hint="eastAsia"/>
          <w:sz w:val="28"/>
          <w:szCs w:val="28"/>
        </w:rPr>
        <w:lastRenderedPageBreak/>
        <w:t xml:space="preserve">附件1   </w:t>
      </w:r>
      <w:r w:rsidR="006B04C6" w:rsidRPr="00F07B0F">
        <w:rPr>
          <w:rFonts w:ascii="方正小标宋简体" w:eastAsia="方正小标宋简体" w:hAnsi="方正大标宋简体" w:cs="Times New Roman" w:hint="eastAsia"/>
          <w:sz w:val="28"/>
          <w:szCs w:val="28"/>
        </w:rPr>
        <w:t>东南大学暑期社会实践校级选题申报表（</w:t>
      </w:r>
      <w:r w:rsidR="00462906" w:rsidRPr="00F07B0F">
        <w:rPr>
          <w:rFonts w:ascii="方正小标宋简体" w:eastAsia="方正小标宋简体" w:hAnsi="方正大标宋简体" w:cs="Times New Roman"/>
          <w:sz w:val="28"/>
          <w:szCs w:val="28"/>
        </w:rPr>
        <w:t>2017</w:t>
      </w:r>
      <w:r w:rsidR="006B04C6" w:rsidRPr="00F07B0F">
        <w:rPr>
          <w:rFonts w:ascii="方正小标宋简体" w:eastAsia="方正小标宋简体" w:hAnsi="方正大标宋简体" w:cs="Times New Roman" w:hint="eastAsia"/>
          <w:sz w:val="28"/>
          <w:szCs w:val="28"/>
        </w:rPr>
        <w:t>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442"/>
        <w:gridCol w:w="392"/>
        <w:gridCol w:w="1624"/>
      </w:tblGrid>
      <w:tr w:rsidR="005E00D4" w:rsidTr="007E6887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5E00D4" w:rsidTr="007E6887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  </w:t>
            </w:r>
          </w:p>
        </w:tc>
      </w:tr>
      <w:tr w:rsidR="005E00D4" w:rsidTr="007E6887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</w:t>
            </w:r>
            <w:r w:rsidRPr="005E00D4">
              <w:rPr>
                <w:rFonts w:ascii="仿宋_GB2312" w:eastAsia="仿宋_GB2312" w:hint="eastAsia"/>
                <w:position w:val="6"/>
                <w:sz w:val="24"/>
              </w:rPr>
              <w:t>“青春喜迎十九大，不忘初心跟党走”主题教育活动</w:t>
            </w: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="00746FA4" w:rsidRPr="00746FA4">
              <w:rPr>
                <w:rFonts w:ascii="仿宋_GB2312" w:eastAsia="仿宋_GB2312" w:hint="eastAsia"/>
                <w:position w:val="6"/>
                <w:sz w:val="24"/>
              </w:rPr>
              <w:t>“传承民族精神，树立文化自信”主题实践活动</w:t>
            </w:r>
          </w:p>
          <w:p w:rsidR="00746FA4" w:rsidRDefault="00746FA4" w:rsidP="00746FA4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746FA4">
              <w:rPr>
                <w:rFonts w:ascii="仿宋_GB2312" w:eastAsia="仿宋_GB2312" w:hint="eastAsia"/>
                <w:position w:val="6"/>
                <w:sz w:val="24"/>
              </w:rPr>
              <w:t>“投身四个全面，观察国情社情”主题实践活动</w:t>
            </w: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="00746FA4" w:rsidRPr="00746FA4">
              <w:rPr>
                <w:rFonts w:ascii="仿宋_GB2312" w:eastAsia="仿宋_GB2312" w:hint="eastAsia"/>
                <w:position w:val="6"/>
                <w:sz w:val="24"/>
              </w:rPr>
              <w:t>“美丽中国”生态环保主题实践活动</w:t>
            </w: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746FA4"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="00746FA4" w:rsidRPr="00746FA4">
              <w:rPr>
                <w:rFonts w:ascii="仿宋_GB2312" w:eastAsia="仿宋_GB2312" w:hint="eastAsia"/>
                <w:position w:val="6"/>
                <w:sz w:val="24"/>
              </w:rPr>
              <w:t>“志愿的青春最美丽”志愿公益服务实践活动</w:t>
            </w:r>
          </w:p>
          <w:p w:rsidR="005E00D4" w:rsidRPr="00746FA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746FA4">
              <w:rPr>
                <w:rFonts w:ascii="仿宋_GB2312" w:eastAsia="仿宋_GB2312"/>
                <w:position w:val="6"/>
                <w:sz w:val="24"/>
              </w:rPr>
              <w:t xml:space="preserve">  </w:t>
            </w:r>
            <w:r w:rsidR="00746FA4" w:rsidRPr="00746FA4">
              <w:rPr>
                <w:rFonts w:ascii="仿宋_GB2312" w:eastAsia="仿宋_GB2312" w:hint="eastAsia"/>
                <w:position w:val="6"/>
                <w:sz w:val="24"/>
              </w:rPr>
              <w:t>大学生创新创业主题实践活动</w:t>
            </w: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746FA4">
              <w:rPr>
                <w:rFonts w:ascii="仿宋_GB2312" w:eastAsia="仿宋_GB2312"/>
                <w:position w:val="6"/>
                <w:sz w:val="24"/>
              </w:rPr>
              <w:t xml:space="preserve">  </w:t>
            </w:r>
            <w:r w:rsidR="00746FA4" w:rsidRPr="00746FA4">
              <w:rPr>
                <w:rFonts w:ascii="仿宋_GB2312" w:eastAsia="仿宋_GB2312" w:hint="eastAsia"/>
                <w:position w:val="6"/>
                <w:sz w:val="24"/>
              </w:rPr>
              <w:t>喜迎东南大学115周年校庆主题活动</w:t>
            </w: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position w:val="6"/>
                <w:sz w:val="28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="00746FA4">
              <w:rPr>
                <w:rFonts w:ascii="仿宋_GB2312" w:eastAsia="仿宋_GB2312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/>
                <w:position w:val="6"/>
                <w:sz w:val="24"/>
              </w:rPr>
              <w:t>其他</w:t>
            </w:r>
            <w:r>
              <w:rPr>
                <w:rFonts w:ascii="仿宋_GB2312" w:eastAsia="仿宋_GB2312"/>
                <w:position w:val="6"/>
                <w:sz w:val="24"/>
                <w:u w:val="single"/>
              </w:rPr>
              <w:t xml:space="preserve">                                        </w:t>
            </w:r>
          </w:p>
        </w:tc>
      </w:tr>
      <w:tr w:rsidR="005E00D4" w:rsidTr="007E6887">
        <w:trPr>
          <w:cantSplit/>
          <w:trHeight w:val="57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申报人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信息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学号/职称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5E00D4" w:rsidTr="007E6887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院系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E00D4" w:rsidTr="00F07B0F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QQ</w:t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  <w:r>
              <w:rPr>
                <w:rFonts w:ascii="仿宋_GB2312" w:eastAsia="仿宋_GB2312" w:hAnsi="宋体"/>
                <w:position w:val="6"/>
                <w:sz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F07B0F">
            <w:pPr>
              <w:spacing w:line="240" w:lineRule="atLeast"/>
              <w:rPr>
                <w:rFonts w:ascii="仿宋_GB2312" w:eastAsia="仿宋_GB2312" w:hAnsi="宋体"/>
                <w:position w:val="6"/>
                <w:sz w:val="24"/>
              </w:rPr>
            </w:pPr>
          </w:p>
        </w:tc>
      </w:tr>
      <w:tr w:rsidR="005E00D4" w:rsidTr="007E6887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团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队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成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员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信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息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团队分工</w:t>
            </w: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F07B0F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Pr="00F07B0F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5E00D4" w:rsidTr="007E6887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指导教师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信息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职务/职称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00D4" w:rsidTr="007E6887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院系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0D4" w:rsidTr="00F07B0F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选题简介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6FA4" w:rsidRDefault="00746FA4" w:rsidP="00746FA4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（简要说明该选题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的需求来源、选题背景、选题意义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  <w:p w:rsidR="00746FA4" w:rsidRDefault="00746FA4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46FA4" w:rsidRDefault="00746FA4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746FA4" w:rsidRDefault="00746FA4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E00D4" w:rsidRDefault="005E00D4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E00D4" w:rsidTr="00F07B0F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（简要说明该选题的文献来源、资料搜集情况、研究基础、依托基地、指导力量等）</w:t>
            </w:r>
          </w:p>
          <w:p w:rsidR="005E00D4" w:rsidRDefault="005E00D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5E00D4" w:rsidTr="00F07B0F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预期效果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00D4" w:rsidRDefault="005E00D4" w:rsidP="00F07B0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746FA4" w:rsidRDefault="00746FA4" w:rsidP="00F07B0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46FA4" w:rsidRDefault="00746FA4" w:rsidP="00F07B0F">
            <w:pPr>
              <w:spacing w:line="360" w:lineRule="auto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5E00D4" w:rsidTr="007E6887">
        <w:trPr>
          <w:cantSplit/>
          <w:trHeight w:val="14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6FA4" w:rsidRDefault="00746FA4" w:rsidP="007E6887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5E00D4" w:rsidRDefault="005E00D4" w:rsidP="007E6887">
            <w:pPr>
              <w:spacing w:line="240" w:lineRule="atLeas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签字：                 盖 章              </w:t>
            </w:r>
          </w:p>
          <w:p w:rsidR="005E00D4" w:rsidRDefault="005E00D4" w:rsidP="007E6887">
            <w:pPr>
              <w:spacing w:line="240" w:lineRule="atLeast"/>
              <w:ind w:firstLineChars="300" w:firstLine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年   月  日</w:t>
            </w:r>
          </w:p>
        </w:tc>
      </w:tr>
      <w:tr w:rsidR="005E00D4" w:rsidTr="007E6887">
        <w:trPr>
          <w:cantSplit/>
          <w:trHeight w:val="13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</w:t>
            </w:r>
          </w:p>
          <w:p w:rsidR="005E00D4" w:rsidRDefault="005E00D4" w:rsidP="007E688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00D4" w:rsidRDefault="005E00D4" w:rsidP="007E6887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746FA4" w:rsidRDefault="00746FA4" w:rsidP="007E6887">
            <w:pPr>
              <w:spacing w:line="240" w:lineRule="atLeast"/>
              <w:ind w:right="4"/>
              <w:jc w:val="right"/>
              <w:rPr>
                <w:rFonts w:ascii="仿宋_GB2312" w:eastAsia="仿宋_GB2312"/>
                <w:sz w:val="24"/>
              </w:rPr>
            </w:pPr>
          </w:p>
          <w:p w:rsidR="005E00D4" w:rsidRDefault="005E00D4" w:rsidP="007E6887">
            <w:pPr>
              <w:spacing w:line="240" w:lineRule="atLeast"/>
              <w:ind w:right="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6B04C6" w:rsidRPr="006B04C6" w:rsidRDefault="006B04C6" w:rsidP="006B04C6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1A46" w:rsidRPr="006B04C6" w:rsidRDefault="00481A46" w:rsidP="00F07B0F">
      <w:pPr>
        <w:widowControl/>
        <w:snapToGrid w:val="0"/>
        <w:jc w:val="left"/>
      </w:pPr>
    </w:p>
    <w:sectPr w:rsidR="00481A46" w:rsidRPr="006B04C6" w:rsidSect="00F07B0F">
      <w:pgSz w:w="11906" w:h="16838"/>
      <w:pgMar w:top="1440" w:right="1800" w:bottom="439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8A" w:rsidRDefault="00F60B8A" w:rsidP="00C565B5">
      <w:r>
        <w:separator/>
      </w:r>
    </w:p>
  </w:endnote>
  <w:endnote w:type="continuationSeparator" w:id="0">
    <w:p w:rsidR="00F60B8A" w:rsidRDefault="00F60B8A" w:rsidP="00C5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8A" w:rsidRDefault="00F60B8A" w:rsidP="00C565B5">
      <w:r>
        <w:separator/>
      </w:r>
    </w:p>
  </w:footnote>
  <w:footnote w:type="continuationSeparator" w:id="0">
    <w:p w:rsidR="00F60B8A" w:rsidRDefault="00F60B8A" w:rsidP="00C5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AA3"/>
    <w:multiLevelType w:val="multilevel"/>
    <w:tmpl w:val="048E5A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321B5"/>
    <w:multiLevelType w:val="multilevel"/>
    <w:tmpl w:val="157321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C16BB"/>
    <w:multiLevelType w:val="multilevel"/>
    <w:tmpl w:val="1F7C16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10665"/>
    <w:multiLevelType w:val="multilevel"/>
    <w:tmpl w:val="261106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457AA"/>
    <w:multiLevelType w:val="multilevel"/>
    <w:tmpl w:val="28F457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75FA4"/>
    <w:multiLevelType w:val="multilevel"/>
    <w:tmpl w:val="3E075F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57AC8"/>
    <w:multiLevelType w:val="multilevel"/>
    <w:tmpl w:val="42557A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66419"/>
    <w:multiLevelType w:val="multilevel"/>
    <w:tmpl w:val="512664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A2FE2"/>
    <w:multiLevelType w:val="multilevel"/>
    <w:tmpl w:val="523A2F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3C8C4"/>
    <w:multiLevelType w:val="singleLevel"/>
    <w:tmpl w:val="5703C8C4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5703E70F"/>
    <w:multiLevelType w:val="singleLevel"/>
    <w:tmpl w:val="5703E70F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5703E950"/>
    <w:multiLevelType w:val="singleLevel"/>
    <w:tmpl w:val="5703E950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570498EC"/>
    <w:multiLevelType w:val="singleLevel"/>
    <w:tmpl w:val="570498EC"/>
    <w:lvl w:ilvl="0">
      <w:start w:val="2"/>
      <w:numFmt w:val="decimal"/>
      <w:suff w:val="nothing"/>
      <w:lvlText w:val="%1."/>
      <w:lvlJc w:val="left"/>
    </w:lvl>
  </w:abstractNum>
  <w:abstractNum w:abstractNumId="13" w15:restartNumberingAfterBreak="0">
    <w:nsid w:val="57049A34"/>
    <w:multiLevelType w:val="singleLevel"/>
    <w:tmpl w:val="57049A34"/>
    <w:lvl w:ilvl="0">
      <w:start w:val="6"/>
      <w:numFmt w:val="decimal"/>
      <w:suff w:val="nothing"/>
      <w:lvlText w:val="%1."/>
      <w:lvlJc w:val="left"/>
    </w:lvl>
  </w:abstractNum>
  <w:abstractNum w:abstractNumId="14" w15:restartNumberingAfterBreak="0">
    <w:nsid w:val="57061869"/>
    <w:multiLevelType w:val="singleLevel"/>
    <w:tmpl w:val="57061869"/>
    <w:lvl w:ilvl="0">
      <w:start w:val="1"/>
      <w:numFmt w:val="decimal"/>
      <w:suff w:val="nothing"/>
      <w:lvlText w:val="(%1)"/>
      <w:lvlJc w:val="left"/>
    </w:lvl>
  </w:abstractNum>
  <w:abstractNum w:abstractNumId="15" w15:restartNumberingAfterBreak="0">
    <w:nsid w:val="57063801"/>
    <w:multiLevelType w:val="singleLevel"/>
    <w:tmpl w:val="57063801"/>
    <w:lvl w:ilvl="0">
      <w:start w:val="3"/>
      <w:numFmt w:val="decimal"/>
      <w:suff w:val="nothing"/>
      <w:lvlText w:val="（%1）"/>
      <w:lvlJc w:val="left"/>
    </w:lvl>
  </w:abstractNum>
  <w:abstractNum w:abstractNumId="16" w15:restartNumberingAfterBreak="0">
    <w:nsid w:val="5BCE32B0"/>
    <w:multiLevelType w:val="multilevel"/>
    <w:tmpl w:val="5BCE32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33CCE"/>
    <w:multiLevelType w:val="multilevel"/>
    <w:tmpl w:val="62633C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F12914"/>
    <w:multiLevelType w:val="multilevel"/>
    <w:tmpl w:val="68F129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420609"/>
    <w:multiLevelType w:val="multilevel"/>
    <w:tmpl w:val="6F4206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0538AB"/>
    <w:multiLevelType w:val="multilevel"/>
    <w:tmpl w:val="700538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A3E70"/>
    <w:multiLevelType w:val="multilevel"/>
    <w:tmpl w:val="70CA3E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1564AC"/>
    <w:multiLevelType w:val="multilevel"/>
    <w:tmpl w:val="72156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34260"/>
    <w:multiLevelType w:val="multilevel"/>
    <w:tmpl w:val="72E342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5"/>
  </w:num>
  <w:num w:numId="5">
    <w:abstractNumId w:val="5"/>
  </w:num>
  <w:num w:numId="6">
    <w:abstractNumId w:val="4"/>
  </w:num>
  <w:num w:numId="7">
    <w:abstractNumId w:val="21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7"/>
  </w:num>
  <w:num w:numId="13">
    <w:abstractNumId w:val="2"/>
  </w:num>
  <w:num w:numId="14">
    <w:abstractNumId w:val="22"/>
  </w:num>
  <w:num w:numId="15">
    <w:abstractNumId w:val="0"/>
  </w:num>
  <w:num w:numId="16">
    <w:abstractNumId w:val="23"/>
  </w:num>
  <w:num w:numId="17">
    <w:abstractNumId w:val="20"/>
  </w:num>
  <w:num w:numId="18">
    <w:abstractNumId w:val="6"/>
  </w:num>
  <w:num w:numId="19">
    <w:abstractNumId w:val="18"/>
  </w:num>
  <w:num w:numId="20">
    <w:abstractNumId w:val="1"/>
  </w:num>
  <w:num w:numId="21">
    <w:abstractNumId w:val="16"/>
  </w:num>
  <w:num w:numId="22">
    <w:abstractNumId w:val="11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6F2"/>
    <w:rsid w:val="00010603"/>
    <w:rsid w:val="00056D00"/>
    <w:rsid w:val="000B4A9D"/>
    <w:rsid w:val="000C1BD8"/>
    <w:rsid w:val="000F6160"/>
    <w:rsid w:val="002A607B"/>
    <w:rsid w:val="00370929"/>
    <w:rsid w:val="00462906"/>
    <w:rsid w:val="00476B89"/>
    <w:rsid w:val="00481A46"/>
    <w:rsid w:val="0048470E"/>
    <w:rsid w:val="004936C7"/>
    <w:rsid w:val="005A3841"/>
    <w:rsid w:val="005B16E0"/>
    <w:rsid w:val="005E00D4"/>
    <w:rsid w:val="00682BC6"/>
    <w:rsid w:val="006B04C6"/>
    <w:rsid w:val="006E6111"/>
    <w:rsid w:val="00732B56"/>
    <w:rsid w:val="00742653"/>
    <w:rsid w:val="00746FA4"/>
    <w:rsid w:val="00780E24"/>
    <w:rsid w:val="00823EF4"/>
    <w:rsid w:val="008D1FF2"/>
    <w:rsid w:val="008F702A"/>
    <w:rsid w:val="008F78F2"/>
    <w:rsid w:val="00923D21"/>
    <w:rsid w:val="009F699F"/>
    <w:rsid w:val="00AA76F2"/>
    <w:rsid w:val="00B25467"/>
    <w:rsid w:val="00B73091"/>
    <w:rsid w:val="00B84A69"/>
    <w:rsid w:val="00C565B5"/>
    <w:rsid w:val="00CD7DAC"/>
    <w:rsid w:val="00D70A72"/>
    <w:rsid w:val="00D93B0C"/>
    <w:rsid w:val="00DB3EDB"/>
    <w:rsid w:val="00E35641"/>
    <w:rsid w:val="00E97DCB"/>
    <w:rsid w:val="00F07B0F"/>
    <w:rsid w:val="00F60B8A"/>
    <w:rsid w:val="00F75D1D"/>
    <w:rsid w:val="00F915C9"/>
    <w:rsid w:val="00FB560A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009B9-937D-4F70-AAE0-6B5A564A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56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5E00D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4C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B04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04C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6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65B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6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65B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E00D4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D1F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512;&#33616;&#30003;&#25253;&#26657;&#32423;&#37325;&#28857;&#30340;&#22242;&#38431;&#30340;&#25512;&#33616;&#34920;&#20197;&#38498;&#31995;&#20026;&#21333;&#20301;&#30005;&#23376;&#29256;&#25552;&#20132;&#33267;seutwsjb2015@163.com&#65292;&#32440;&#36136;&#29256;&#25552;&#20132;&#33267;&#22823;&#23398;&#29983;&#27963;&#21160;&#20013;&#24515;3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魏子棋</dc:creator>
  <cp:keywords/>
  <dc:description/>
  <cp:lastModifiedBy>叶菁</cp:lastModifiedBy>
  <cp:revision>11</cp:revision>
  <dcterms:created xsi:type="dcterms:W3CDTF">2017-03-16T01:02:00Z</dcterms:created>
  <dcterms:modified xsi:type="dcterms:W3CDTF">2017-03-28T02:47:00Z</dcterms:modified>
</cp:coreProperties>
</file>