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EF" w:rsidRPr="00BC70EF" w:rsidRDefault="00BC70EF" w:rsidP="00BC70EF">
      <w:pPr>
        <w:spacing w:line="500" w:lineRule="exact"/>
        <w:jc w:val="center"/>
        <w:rPr>
          <w:rFonts w:ascii="方正小标宋简体" w:eastAsia="方正小标宋简体" w:hint="eastAsia"/>
          <w:sz w:val="30"/>
          <w:szCs w:val="30"/>
        </w:rPr>
      </w:pPr>
      <w:r w:rsidRPr="00BC70EF">
        <w:rPr>
          <w:rFonts w:ascii="方正小标宋简体" w:eastAsia="方正小标宋简体" w:hint="eastAsia"/>
          <w:sz w:val="30"/>
          <w:szCs w:val="30"/>
        </w:rPr>
        <w:t>关于做好2020-2021学年东南大学三好学生、三好学生标兵、优秀学生干部评审工作的通知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各位同学：</w:t>
      </w:r>
    </w:p>
    <w:p w:rsidR="00BC70EF" w:rsidRPr="00BC70EF" w:rsidRDefault="00BC70EF" w:rsidP="00BC70EF">
      <w:pPr>
        <w:spacing w:line="520" w:lineRule="exact"/>
        <w:ind w:firstLineChars="200" w:firstLine="480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为深入贯彻落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实习近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平新时代中国特色社会主义思想，秉承“止于至善”校训精神，弘扬“以科学名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世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，以人才报国”办学理念，树立先进学生典型，充分发挥榜样作用，鼓励本科学生德、智、体、美、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劳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全面发展，努力成长为具有家国情怀和国际视野、担当引领未来和造福人类的领军人才。现在</w:t>
      </w:r>
      <w:r w:rsidRPr="00BC70EF">
        <w:rPr>
          <w:rFonts w:ascii="TimesNewRoman" w:eastAsia="仿宋" w:hAnsi="TimesNewRoman" w:hint="eastAsia"/>
          <w:sz w:val="24"/>
          <w:szCs w:val="24"/>
        </w:rPr>
        <w:t>2</w:t>
      </w:r>
      <w:r w:rsidRPr="00BC70EF">
        <w:rPr>
          <w:rFonts w:ascii="TimesNewRoman" w:eastAsia="仿宋" w:hAnsi="TimesNewRoman"/>
          <w:sz w:val="24"/>
          <w:szCs w:val="24"/>
        </w:rPr>
        <w:t>020</w:t>
      </w:r>
      <w:r w:rsidRPr="00BC70EF">
        <w:rPr>
          <w:rFonts w:ascii="TimesNewRoman" w:eastAsia="仿宋" w:hAnsi="TimesNewRoman" w:hint="eastAsia"/>
          <w:sz w:val="24"/>
          <w:szCs w:val="24"/>
        </w:rPr>
        <w:t>级工科试验班（机械能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源材料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类）</w:t>
      </w:r>
      <w:r w:rsidRPr="00BC70EF">
        <w:rPr>
          <w:rFonts w:ascii="TimesNewRoman" w:eastAsia="仿宋" w:hAnsi="TimesNewRoman" w:hint="eastAsia"/>
          <w:sz w:val="24"/>
          <w:szCs w:val="24"/>
        </w:rPr>
        <w:t>范围</w:t>
      </w:r>
      <w:r w:rsidRPr="00BC70EF">
        <w:rPr>
          <w:rFonts w:ascii="TimesNewRoman" w:eastAsia="仿宋" w:hAnsi="TimesNewRoman" w:hint="eastAsia"/>
          <w:sz w:val="24"/>
          <w:szCs w:val="24"/>
        </w:rPr>
        <w:t>中</w:t>
      </w:r>
      <w:r w:rsidRPr="00BC70EF">
        <w:rPr>
          <w:rFonts w:ascii="TimesNewRoman" w:eastAsia="仿宋" w:hAnsi="TimesNewRoman" w:hint="eastAsia"/>
          <w:sz w:val="24"/>
          <w:szCs w:val="24"/>
        </w:rPr>
        <w:t>开展</w:t>
      </w:r>
      <w:r w:rsidRPr="00BC70EF">
        <w:rPr>
          <w:rFonts w:ascii="TimesNewRoman" w:eastAsia="仿宋" w:hAnsi="TimesNewRoman" w:hint="eastAsia"/>
          <w:sz w:val="24"/>
          <w:szCs w:val="24"/>
        </w:rPr>
        <w:t>2020-2021</w:t>
      </w:r>
      <w:r w:rsidRPr="00BC70EF">
        <w:rPr>
          <w:rFonts w:ascii="TimesNewRoman" w:eastAsia="仿宋" w:hAnsi="TimesNewRoman" w:hint="eastAsia"/>
          <w:sz w:val="24"/>
          <w:szCs w:val="24"/>
        </w:rPr>
        <w:t>学年“三好学生”、“三好学生标兵”、“优秀学生干部”的评选工作，有关事项通知如下：</w:t>
      </w:r>
    </w:p>
    <w:p w:rsidR="00BC70EF" w:rsidRPr="00BC70EF" w:rsidRDefault="00BC70EF" w:rsidP="00BC70EF">
      <w:pPr>
        <w:spacing w:line="520" w:lineRule="exact"/>
        <w:rPr>
          <w:rFonts w:ascii="黑体" w:eastAsia="黑体" w:hAnsi="黑体" w:hint="eastAsia"/>
          <w:sz w:val="24"/>
          <w:szCs w:val="24"/>
        </w:rPr>
      </w:pPr>
      <w:r w:rsidRPr="00BC70EF">
        <w:rPr>
          <w:rFonts w:ascii="黑体" w:eastAsia="黑体" w:hAnsi="黑体" w:hint="eastAsia"/>
          <w:sz w:val="24"/>
          <w:szCs w:val="24"/>
        </w:rPr>
        <w:t>一、评选范围及名额</w:t>
      </w:r>
    </w:p>
    <w:p w:rsidR="00BC70EF" w:rsidRPr="00BC70EF" w:rsidRDefault="00BC70EF" w:rsidP="00BC70EF">
      <w:pPr>
        <w:spacing w:line="520" w:lineRule="exact"/>
        <w:ind w:firstLineChars="200" w:firstLine="480"/>
        <w:rPr>
          <w:rFonts w:ascii="TimesNewRoman" w:eastAsia="仿宋" w:hAnsi="TimesNewRoman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原</w:t>
      </w:r>
      <w:r w:rsidRPr="00BC70EF">
        <w:rPr>
          <w:rFonts w:ascii="TimesNewRoman" w:eastAsia="仿宋" w:hAnsi="TimesNewRoman" w:hint="eastAsia"/>
          <w:sz w:val="24"/>
          <w:szCs w:val="24"/>
        </w:rPr>
        <w:t>东南大学</w:t>
      </w:r>
      <w:r w:rsidRPr="00BC70EF">
        <w:rPr>
          <w:rFonts w:ascii="TimesNewRoman" w:eastAsia="仿宋" w:hAnsi="TimesNewRoman" w:hint="eastAsia"/>
          <w:sz w:val="24"/>
          <w:szCs w:val="24"/>
        </w:rPr>
        <w:t>2</w:t>
      </w:r>
      <w:r w:rsidRPr="00BC70EF">
        <w:rPr>
          <w:rFonts w:ascii="TimesNewRoman" w:eastAsia="仿宋" w:hAnsi="TimesNewRoman"/>
          <w:sz w:val="24"/>
          <w:szCs w:val="24"/>
        </w:rPr>
        <w:t>020</w:t>
      </w:r>
      <w:r w:rsidRPr="00BC70EF">
        <w:rPr>
          <w:rFonts w:ascii="TimesNewRoman" w:eastAsia="仿宋" w:hAnsi="TimesNewRoman" w:hint="eastAsia"/>
          <w:sz w:val="24"/>
          <w:szCs w:val="24"/>
        </w:rPr>
        <w:t>级工科试验班（机械能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源材料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类）</w:t>
      </w:r>
      <w:r w:rsidRPr="00BC70EF">
        <w:rPr>
          <w:rFonts w:ascii="TimesNewRoman" w:eastAsia="仿宋" w:hAnsi="TimesNewRoman" w:hint="eastAsia"/>
          <w:sz w:val="24"/>
          <w:szCs w:val="24"/>
        </w:rPr>
        <w:t>本科在校学生，</w:t>
      </w:r>
      <w:r w:rsidRPr="00BC70EF">
        <w:rPr>
          <w:rFonts w:ascii="TimesNewRoman" w:eastAsia="仿宋" w:hAnsi="TimesNewRoman" w:hint="eastAsia"/>
          <w:sz w:val="24"/>
          <w:szCs w:val="24"/>
        </w:rPr>
        <w:t>本次共评选名额如下。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BC70EF" w:rsidRPr="00BC70EF" w:rsidTr="00BC70EF">
        <w:trPr>
          <w:trHeight w:val="305"/>
          <w:jc w:val="center"/>
        </w:trPr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b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b/>
                <w:sz w:val="24"/>
                <w:szCs w:val="24"/>
              </w:rPr>
              <w:t>荣誉称号</w:t>
            </w:r>
          </w:p>
        </w:tc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b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b/>
                <w:sz w:val="24"/>
                <w:szCs w:val="24"/>
              </w:rPr>
              <w:t>名额</w:t>
            </w:r>
          </w:p>
        </w:tc>
      </w:tr>
      <w:tr w:rsidR="00BC70EF" w:rsidRPr="00BC70EF" w:rsidTr="00BC70EF">
        <w:trPr>
          <w:trHeight w:val="283"/>
          <w:jc w:val="center"/>
        </w:trPr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sz w:val="24"/>
                <w:szCs w:val="24"/>
              </w:rPr>
              <w:t>东南大学优秀学生干部</w:t>
            </w:r>
          </w:p>
        </w:tc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sz w:val="24"/>
                <w:szCs w:val="24"/>
              </w:rPr>
              <w:t>5</w:t>
            </w:r>
          </w:p>
        </w:tc>
      </w:tr>
      <w:tr w:rsidR="00BC70EF" w:rsidRPr="00BC70EF" w:rsidTr="00BC70EF">
        <w:trPr>
          <w:trHeight w:val="283"/>
          <w:jc w:val="center"/>
        </w:trPr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sz w:val="24"/>
                <w:szCs w:val="24"/>
              </w:rPr>
              <w:t>东南大学三好学生标兵</w:t>
            </w:r>
          </w:p>
        </w:tc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sz w:val="24"/>
                <w:szCs w:val="24"/>
              </w:rPr>
              <w:t>2</w:t>
            </w:r>
          </w:p>
        </w:tc>
      </w:tr>
      <w:tr w:rsidR="00BC70EF" w:rsidRPr="00BC70EF" w:rsidTr="00BC70EF">
        <w:trPr>
          <w:trHeight w:val="283"/>
          <w:jc w:val="center"/>
        </w:trPr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sz w:val="24"/>
                <w:szCs w:val="24"/>
              </w:rPr>
              <w:t>东南大学三好学生</w:t>
            </w:r>
          </w:p>
        </w:tc>
        <w:tc>
          <w:tcPr>
            <w:tcW w:w="4148" w:type="dxa"/>
            <w:vAlign w:val="center"/>
          </w:tcPr>
          <w:p w:rsidR="00BC70EF" w:rsidRPr="00BC70EF" w:rsidRDefault="00BC70EF" w:rsidP="00BC70EF">
            <w:pPr>
              <w:spacing w:line="520" w:lineRule="exact"/>
              <w:jc w:val="center"/>
              <w:rPr>
                <w:rFonts w:ascii="TimesNewRoman" w:eastAsia="仿宋" w:hAnsi="TimesNewRoman" w:hint="eastAsia"/>
                <w:sz w:val="24"/>
                <w:szCs w:val="24"/>
              </w:rPr>
            </w:pPr>
            <w:r w:rsidRPr="00BC70EF">
              <w:rPr>
                <w:rFonts w:ascii="TimesNewRoman" w:eastAsia="仿宋" w:hAnsi="TimesNewRoman" w:hint="eastAsia"/>
                <w:sz w:val="24"/>
                <w:szCs w:val="24"/>
              </w:rPr>
              <w:t>3</w:t>
            </w:r>
            <w:r w:rsidRPr="00BC70EF">
              <w:rPr>
                <w:rFonts w:ascii="TimesNewRoman" w:eastAsia="仿宋" w:hAnsi="TimesNewRoman"/>
                <w:sz w:val="24"/>
                <w:szCs w:val="24"/>
              </w:rPr>
              <w:t>9</w:t>
            </w:r>
          </w:p>
        </w:tc>
      </w:tr>
    </w:tbl>
    <w:p w:rsidR="00BC70EF" w:rsidRPr="00BC70EF" w:rsidRDefault="00BC70EF" w:rsidP="00BC70EF">
      <w:pPr>
        <w:spacing w:line="520" w:lineRule="exact"/>
        <w:rPr>
          <w:rFonts w:ascii="黑体" w:eastAsia="黑体" w:hAnsi="黑体" w:hint="eastAsia"/>
          <w:sz w:val="24"/>
          <w:szCs w:val="24"/>
        </w:rPr>
      </w:pPr>
      <w:r w:rsidRPr="00BC70EF">
        <w:rPr>
          <w:rFonts w:ascii="黑体" w:eastAsia="黑体" w:hAnsi="黑体" w:hint="eastAsia"/>
          <w:sz w:val="24"/>
          <w:szCs w:val="24"/>
        </w:rPr>
        <w:t>二、评选条件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b/>
          <w:color w:val="C00000"/>
          <w:sz w:val="24"/>
          <w:szCs w:val="24"/>
        </w:rPr>
      </w:pPr>
      <w:r w:rsidRPr="00BC70EF">
        <w:rPr>
          <w:rFonts w:ascii="TimesNewRoman" w:eastAsia="仿宋" w:hAnsi="TimesNewRoman" w:hint="eastAsia"/>
          <w:b/>
          <w:color w:val="C00000"/>
          <w:sz w:val="24"/>
          <w:szCs w:val="24"/>
        </w:rPr>
        <w:t>三好学生条件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（一）热爱社会主义祖国，拥护中国共产党领导，自觉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践行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社会主义核心价值观，自觉遵守国家法令和学校的规章制度，具有良好的道德品质，学生行为规范综合考评为优；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（二）热爱学校、关心集体、尊敬师长、团结同学、文明礼貌，积极参加学校组织的各项活动，热心社会工作，积极参加劳动和社会实践活动；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（三）学习态度端正，刻苦认真，积极创新，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本学年无不及格课程，学习成绩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绩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点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3.0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及以上</w:t>
      </w:r>
      <w:r w:rsidRPr="00BC70EF">
        <w:rPr>
          <w:rFonts w:ascii="TimesNewRoman" w:eastAsia="仿宋" w:hAnsi="TimesNewRoman" w:hint="eastAsia"/>
          <w:sz w:val="24"/>
          <w:szCs w:val="24"/>
        </w:rPr>
        <w:t>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（四）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所评学年个人宿舍卫生成绩在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90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分及以上</w:t>
      </w:r>
      <w:r w:rsidRPr="00BC70EF">
        <w:rPr>
          <w:rFonts w:ascii="TimesNewRoman" w:eastAsia="仿宋" w:hAnsi="TimesNewRoman" w:hint="eastAsia"/>
          <w:sz w:val="24"/>
          <w:szCs w:val="24"/>
        </w:rPr>
        <w:t>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lastRenderedPageBreak/>
        <w:t>（五）积极参加文体活动，坚持早操和课外体育锻炼，</w:t>
      </w:r>
      <w:r w:rsidRPr="00BC70EF">
        <w:rPr>
          <w:rFonts w:ascii="TimesNewRoman" w:eastAsia="仿宋" w:hAnsi="TimesNewRoman" w:hint="eastAsia"/>
          <w:sz w:val="24"/>
          <w:szCs w:val="24"/>
          <w:u w:val="single"/>
        </w:rPr>
        <w:t>本学年体育成绩良好及以上</w:t>
      </w:r>
      <w:r w:rsidRPr="00BC70EF">
        <w:rPr>
          <w:rFonts w:ascii="TimesNewRoman" w:eastAsia="仿宋" w:hAnsi="TimesNewRoman" w:hint="eastAsia"/>
          <w:sz w:val="24"/>
          <w:szCs w:val="24"/>
        </w:rPr>
        <w:t>，并达到《国家学生体质健康标准》良好成绩。</w:t>
      </w:r>
    </w:p>
    <w:p w:rsidR="00BC70EF" w:rsidRPr="00EA483C" w:rsidRDefault="00BC70EF" w:rsidP="00BC70EF">
      <w:pPr>
        <w:spacing w:line="520" w:lineRule="exact"/>
        <w:rPr>
          <w:rFonts w:ascii="TimesNewRoman" w:eastAsia="仿宋" w:hAnsi="TimesNewRoman" w:hint="eastAsia"/>
          <w:b/>
          <w:color w:val="C00000"/>
          <w:sz w:val="24"/>
          <w:szCs w:val="24"/>
        </w:rPr>
      </w:pPr>
      <w:r w:rsidRPr="00EA483C">
        <w:rPr>
          <w:rFonts w:ascii="TimesNewRoman" w:eastAsia="仿宋" w:hAnsi="TimesNewRoman" w:hint="eastAsia"/>
          <w:b/>
          <w:color w:val="C00000"/>
          <w:sz w:val="24"/>
          <w:szCs w:val="24"/>
        </w:rPr>
        <w:t>三好学生标兵条件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（一）须具备三好学生全部条件；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（二）在德、智、体、美、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劳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等方面起到模范带头作用，表现突出；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（三）学习成绩（不包括免修考试成绩）</w:t>
      </w:r>
      <w:proofErr w:type="gramStart"/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绩点</w:t>
      </w:r>
      <w:proofErr w:type="gramEnd"/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4.0</w:t>
      </w:r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及以上</w:t>
      </w:r>
      <w:r w:rsidRPr="00BC70EF">
        <w:rPr>
          <w:rFonts w:ascii="TimesNewRoman" w:eastAsia="仿宋" w:hAnsi="TimesNewRoman" w:hint="eastAsia"/>
          <w:sz w:val="24"/>
          <w:szCs w:val="24"/>
        </w:rPr>
        <w:t>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（四）</w:t>
      </w:r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本学年体育成绩优秀</w:t>
      </w:r>
      <w:r w:rsidRPr="00BC70EF">
        <w:rPr>
          <w:rFonts w:ascii="TimesNewRoman" w:eastAsia="仿宋" w:hAnsi="TimesNewRoman" w:hint="eastAsia"/>
          <w:sz w:val="24"/>
          <w:szCs w:val="24"/>
        </w:rPr>
        <w:t>，并达到《国家学生体质健康标准》优良成绩。</w:t>
      </w:r>
    </w:p>
    <w:p w:rsidR="00BC70EF" w:rsidRPr="00EA483C" w:rsidRDefault="00BC70EF" w:rsidP="00BC70EF">
      <w:pPr>
        <w:spacing w:line="520" w:lineRule="exact"/>
        <w:rPr>
          <w:rFonts w:ascii="TimesNewRoman" w:eastAsia="仿宋" w:hAnsi="TimesNewRoman" w:hint="eastAsia"/>
          <w:b/>
          <w:color w:val="C00000"/>
          <w:sz w:val="24"/>
          <w:szCs w:val="24"/>
        </w:rPr>
      </w:pPr>
      <w:r w:rsidRPr="00EA483C">
        <w:rPr>
          <w:rFonts w:ascii="TimesNewRoman" w:eastAsia="仿宋" w:hAnsi="TimesNewRoman" w:hint="eastAsia"/>
          <w:b/>
          <w:color w:val="C00000"/>
          <w:sz w:val="24"/>
          <w:szCs w:val="24"/>
        </w:rPr>
        <w:t>优秀学生干部条件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（一）在学生组织、委员会或其他学生团体中参加社会工作并担任一定职务（班委委员及以上、团支部委员及以上、党支部委员及以上、学院学生会副部长及以上、注册学生团体负责人副职及以上）且</w:t>
      </w:r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连续工作</w:t>
      </w:r>
      <w:proofErr w:type="gramStart"/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一</w:t>
      </w:r>
      <w:proofErr w:type="gramEnd"/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学年及以上者</w:t>
      </w:r>
      <w:r w:rsidRPr="00BC70EF">
        <w:rPr>
          <w:rFonts w:ascii="TimesNewRoman" w:eastAsia="仿宋" w:hAnsi="TimesNewRoman" w:hint="eastAsia"/>
          <w:sz w:val="24"/>
          <w:szCs w:val="24"/>
        </w:rPr>
        <w:t>；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（二）除</w:t>
      </w:r>
      <w:r w:rsidRPr="00EA483C">
        <w:rPr>
          <w:rFonts w:ascii="TimesNewRoman" w:eastAsia="仿宋" w:hAnsi="TimesNewRoman" w:hint="eastAsia"/>
          <w:sz w:val="24"/>
          <w:szCs w:val="24"/>
          <w:u w:val="single"/>
        </w:rPr>
        <w:t>具备三好学生全部条件</w:t>
      </w:r>
      <w:r w:rsidRPr="00BC70EF">
        <w:rPr>
          <w:rFonts w:ascii="TimesNewRoman" w:eastAsia="仿宋" w:hAnsi="TimesNewRoman" w:hint="eastAsia"/>
          <w:sz w:val="24"/>
          <w:szCs w:val="24"/>
        </w:rPr>
        <w:t>外，还必须具备工作积极主动、富有成效，平时能严格要求自己，以身作则，能起模范带头作用，在同学中威信较高。</w:t>
      </w:r>
    </w:p>
    <w:p w:rsidR="00BC70EF" w:rsidRPr="00EA483C" w:rsidRDefault="00BC70EF" w:rsidP="00BC70EF">
      <w:pPr>
        <w:spacing w:line="520" w:lineRule="exact"/>
        <w:rPr>
          <w:rFonts w:ascii="黑体" w:eastAsia="黑体" w:hAnsi="黑体" w:hint="eastAsia"/>
          <w:sz w:val="24"/>
          <w:szCs w:val="24"/>
        </w:rPr>
      </w:pPr>
      <w:r w:rsidRPr="00EA483C">
        <w:rPr>
          <w:rFonts w:ascii="黑体" w:eastAsia="黑体" w:hAnsi="黑体" w:hint="eastAsia"/>
          <w:sz w:val="24"/>
          <w:szCs w:val="24"/>
        </w:rPr>
        <w:t>三、评选程序</w:t>
      </w:r>
    </w:p>
    <w:p w:rsidR="00BC70EF" w:rsidRDefault="00BC70EF" w:rsidP="00EA483C">
      <w:pPr>
        <w:spacing w:line="520" w:lineRule="exact"/>
        <w:ind w:firstLineChars="200" w:firstLine="480"/>
        <w:rPr>
          <w:rFonts w:ascii="TimesNewRoman" w:eastAsia="仿宋" w:hAnsi="TimesNewRoman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坚持育人为本，德育为先，由学生本人提出申请，班级民主评议，</w:t>
      </w:r>
      <w:r w:rsidR="00DC77EF">
        <w:rPr>
          <w:rFonts w:ascii="TimesNewRoman" w:eastAsia="仿宋" w:hAnsi="TimesNewRoman" w:hint="eastAsia"/>
          <w:sz w:val="24"/>
          <w:szCs w:val="24"/>
        </w:rPr>
        <w:t>大类评审委员会组织评审并公示，</w:t>
      </w:r>
      <w:r w:rsidRPr="00BC70EF">
        <w:rPr>
          <w:rFonts w:ascii="TimesNewRoman" w:eastAsia="仿宋" w:hAnsi="TimesNewRoman" w:hint="eastAsia"/>
          <w:sz w:val="24"/>
          <w:szCs w:val="24"/>
        </w:rPr>
        <w:t>评审结果报学生处审核。</w:t>
      </w:r>
    </w:p>
    <w:p w:rsidR="007312BB" w:rsidRDefault="007312BB" w:rsidP="007312BB">
      <w:pPr>
        <w:spacing w:line="520" w:lineRule="exact"/>
        <w:rPr>
          <w:rFonts w:ascii="黑体" w:eastAsia="黑体" w:hAnsi="黑体"/>
          <w:sz w:val="24"/>
          <w:szCs w:val="24"/>
        </w:rPr>
      </w:pPr>
      <w:r w:rsidRPr="007312BB">
        <w:rPr>
          <w:rFonts w:ascii="黑体" w:eastAsia="黑体" w:hAnsi="黑体" w:hint="eastAsia"/>
          <w:sz w:val="24"/>
          <w:szCs w:val="24"/>
        </w:rPr>
        <w:t>四、评选办法</w:t>
      </w:r>
    </w:p>
    <w:p w:rsidR="00447F76" w:rsidRDefault="00447F76" w:rsidP="00447F76">
      <w:pPr>
        <w:spacing w:line="520" w:lineRule="exact"/>
        <w:ind w:firstLineChars="200" w:firstLine="480"/>
        <w:rPr>
          <w:rFonts w:ascii="TimesNewRoman" w:eastAsia="仿宋" w:hAnsi="TimesNewRoman"/>
          <w:sz w:val="24"/>
          <w:szCs w:val="24"/>
        </w:rPr>
      </w:pPr>
      <w:r w:rsidRPr="00447F76">
        <w:rPr>
          <w:rFonts w:ascii="TimesNewRoman" w:eastAsia="仿宋" w:hAnsi="TimesNewRoman" w:hint="eastAsia"/>
          <w:sz w:val="24"/>
          <w:szCs w:val="24"/>
        </w:rPr>
        <w:t>总分</w:t>
      </w:r>
      <w:r w:rsidRPr="00447F76">
        <w:rPr>
          <w:rFonts w:ascii="TimesNewRoman" w:eastAsia="仿宋" w:hAnsi="TimesNewRoman" w:hint="eastAsia"/>
          <w:sz w:val="24"/>
          <w:szCs w:val="24"/>
        </w:rPr>
        <w:t xml:space="preserve"> =</w:t>
      </w:r>
      <w:r w:rsidRPr="00447F76">
        <w:rPr>
          <w:rFonts w:ascii="TimesNewRoman" w:eastAsia="仿宋" w:hAnsi="TimesNewRoman"/>
          <w:sz w:val="24"/>
          <w:szCs w:val="24"/>
        </w:rPr>
        <w:t xml:space="preserve"> </w:t>
      </w:r>
    </w:p>
    <w:p w:rsidR="00447F76" w:rsidRDefault="00447F76" w:rsidP="00447F76">
      <w:pPr>
        <w:spacing w:line="520" w:lineRule="exact"/>
        <w:ind w:firstLineChars="200" w:firstLine="480"/>
        <w:rPr>
          <w:rFonts w:ascii="TimesNewRoman" w:eastAsia="仿宋" w:hAnsi="TimesNewRoman"/>
          <w:sz w:val="24"/>
          <w:szCs w:val="24"/>
        </w:rPr>
      </w:pPr>
      <w:r w:rsidRPr="00447F76">
        <w:rPr>
          <w:rFonts w:ascii="TimesNewRoman" w:eastAsia="仿宋" w:hAnsi="TimesNewRoman" w:hint="eastAsia"/>
          <w:sz w:val="24"/>
          <w:szCs w:val="24"/>
        </w:rPr>
        <w:t>学年平均分</w:t>
      </w:r>
      <w:r w:rsidRPr="00447F76">
        <w:rPr>
          <w:rFonts w:ascii="TimesNewRoman" w:eastAsia="仿宋" w:hAnsi="TimesNewRoman" w:hint="eastAsia"/>
          <w:sz w:val="24"/>
          <w:szCs w:val="24"/>
        </w:rPr>
        <w:t>×</w:t>
      </w:r>
      <w:r w:rsidRPr="00447F76">
        <w:rPr>
          <w:rFonts w:ascii="TimesNewRoman" w:eastAsia="仿宋" w:hAnsi="TimesNewRoman"/>
          <w:sz w:val="24"/>
          <w:szCs w:val="24"/>
        </w:rPr>
        <w:t>80</w:t>
      </w:r>
      <w:r w:rsidRPr="00447F76">
        <w:rPr>
          <w:rFonts w:ascii="TimesNewRoman" w:eastAsia="仿宋" w:hAnsi="TimesNewRoman" w:hint="eastAsia"/>
          <w:sz w:val="24"/>
          <w:szCs w:val="24"/>
        </w:rPr>
        <w:t>%</w:t>
      </w:r>
      <w:r>
        <w:rPr>
          <w:rFonts w:ascii="TimesNewRoman" w:eastAsia="仿宋" w:hAnsi="TimesNewRoman"/>
          <w:sz w:val="24"/>
          <w:szCs w:val="24"/>
        </w:rPr>
        <w:t xml:space="preserve"> </w:t>
      </w:r>
      <w:r w:rsidRPr="00447F76">
        <w:rPr>
          <w:rFonts w:ascii="TimesNewRoman" w:eastAsia="仿宋" w:hAnsi="TimesNewRoman"/>
          <w:sz w:val="24"/>
          <w:szCs w:val="24"/>
        </w:rPr>
        <w:t>+</w:t>
      </w:r>
      <w:r>
        <w:rPr>
          <w:rFonts w:ascii="TimesNewRoman" w:eastAsia="仿宋" w:hAnsi="TimesNewRoman"/>
          <w:sz w:val="24"/>
          <w:szCs w:val="24"/>
        </w:rPr>
        <w:t xml:space="preserve"> </w:t>
      </w:r>
      <w:r w:rsidRPr="00447F76">
        <w:rPr>
          <w:rFonts w:ascii="TimesNewRoman" w:eastAsia="仿宋" w:hAnsi="TimesNewRoman" w:hint="eastAsia"/>
          <w:sz w:val="24"/>
          <w:szCs w:val="24"/>
        </w:rPr>
        <w:t>规格化素质分</w:t>
      </w:r>
      <w:r w:rsidRPr="00447F76">
        <w:rPr>
          <w:rFonts w:ascii="TimesNewRoman" w:eastAsia="仿宋" w:hAnsi="TimesNewRoman" w:hint="eastAsia"/>
          <w:sz w:val="24"/>
          <w:szCs w:val="24"/>
        </w:rPr>
        <w:t>×</w:t>
      </w:r>
      <w:r w:rsidRPr="00447F76">
        <w:rPr>
          <w:rFonts w:ascii="TimesNewRoman" w:eastAsia="仿宋" w:hAnsi="TimesNewRoman"/>
          <w:sz w:val="24"/>
          <w:szCs w:val="24"/>
        </w:rPr>
        <w:t>10</w:t>
      </w:r>
      <w:r w:rsidRPr="00447F76">
        <w:rPr>
          <w:rFonts w:ascii="TimesNewRoman" w:eastAsia="仿宋" w:hAnsi="TimesNewRoman" w:hint="eastAsia"/>
          <w:sz w:val="24"/>
          <w:szCs w:val="24"/>
        </w:rPr>
        <w:t>%</w:t>
      </w:r>
      <w:r>
        <w:rPr>
          <w:rFonts w:ascii="TimesNewRoman" w:eastAsia="仿宋" w:hAnsi="TimesNewRoman"/>
          <w:sz w:val="24"/>
          <w:szCs w:val="24"/>
        </w:rPr>
        <w:t xml:space="preserve"> </w:t>
      </w:r>
      <w:r w:rsidRPr="00447F76">
        <w:rPr>
          <w:rFonts w:ascii="TimesNewRoman" w:eastAsia="仿宋" w:hAnsi="TimesNewRoman"/>
          <w:sz w:val="24"/>
          <w:szCs w:val="24"/>
        </w:rPr>
        <w:t>+</w:t>
      </w:r>
      <w:r>
        <w:rPr>
          <w:rFonts w:ascii="TimesNewRoman" w:eastAsia="仿宋" w:hAnsi="TimesNewRoman"/>
          <w:sz w:val="24"/>
          <w:szCs w:val="24"/>
        </w:rPr>
        <w:t xml:space="preserve"> </w:t>
      </w:r>
      <w:r w:rsidRPr="00447F76">
        <w:rPr>
          <w:rFonts w:ascii="TimesNewRoman" w:eastAsia="仿宋" w:hAnsi="TimesNewRoman" w:hint="eastAsia"/>
          <w:sz w:val="24"/>
          <w:szCs w:val="24"/>
        </w:rPr>
        <w:t>辅导员综合评价</w:t>
      </w:r>
      <w:r w:rsidRPr="00447F76">
        <w:rPr>
          <w:rFonts w:ascii="TimesNewRoman" w:eastAsia="仿宋" w:hAnsi="TimesNewRoman" w:hint="eastAsia"/>
          <w:sz w:val="24"/>
          <w:szCs w:val="24"/>
        </w:rPr>
        <w:t>×</w:t>
      </w:r>
      <w:r w:rsidRPr="00447F76">
        <w:rPr>
          <w:rFonts w:ascii="TimesNewRoman" w:eastAsia="仿宋" w:hAnsi="TimesNewRoman"/>
          <w:sz w:val="24"/>
          <w:szCs w:val="24"/>
        </w:rPr>
        <w:t>10</w:t>
      </w:r>
      <w:r w:rsidRPr="00447F76">
        <w:rPr>
          <w:rFonts w:ascii="TimesNewRoman" w:eastAsia="仿宋" w:hAnsi="TimesNewRoman" w:hint="eastAsia"/>
          <w:sz w:val="24"/>
          <w:szCs w:val="24"/>
        </w:rPr>
        <w:t>%</w:t>
      </w:r>
    </w:p>
    <w:p w:rsidR="00447F76" w:rsidRDefault="00447F76" w:rsidP="00447F76">
      <w:pPr>
        <w:spacing w:line="520" w:lineRule="exact"/>
        <w:rPr>
          <w:rFonts w:ascii="TimesNewRoman" w:eastAsia="仿宋" w:hAnsi="TimesNewRoman"/>
          <w:sz w:val="24"/>
          <w:szCs w:val="24"/>
        </w:rPr>
      </w:pPr>
      <w:r>
        <w:rPr>
          <w:rFonts w:ascii="TimesNewRoman" w:eastAsia="仿宋" w:hAnsi="TimesNewRoman"/>
          <w:sz w:val="24"/>
          <w:szCs w:val="24"/>
        </w:rPr>
        <w:t xml:space="preserve">1. </w:t>
      </w:r>
      <w:r>
        <w:rPr>
          <w:rFonts w:ascii="TimesNewRoman" w:eastAsia="仿宋" w:hAnsi="TimesNewRoman" w:hint="eastAsia"/>
          <w:sz w:val="24"/>
          <w:szCs w:val="24"/>
        </w:rPr>
        <w:t>学年平均分：以大类分流时计算的绩点、平均分为标准。</w:t>
      </w:r>
    </w:p>
    <w:p w:rsidR="00447F76" w:rsidRDefault="00447F76" w:rsidP="00447F76">
      <w:pPr>
        <w:spacing w:line="520" w:lineRule="exact"/>
        <w:rPr>
          <w:rFonts w:ascii="TimesNewRoman" w:eastAsia="仿宋" w:hAnsi="TimesNewRoman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2</w:t>
      </w:r>
      <w:r>
        <w:rPr>
          <w:rFonts w:ascii="TimesNewRoman" w:eastAsia="仿宋" w:hAnsi="TimesNewRoman"/>
          <w:sz w:val="24"/>
          <w:szCs w:val="24"/>
        </w:rPr>
        <w:t xml:space="preserve">. </w:t>
      </w:r>
      <w:r>
        <w:rPr>
          <w:rFonts w:ascii="TimesNewRoman" w:eastAsia="仿宋" w:hAnsi="TimesNewRoman" w:hint="eastAsia"/>
          <w:sz w:val="24"/>
          <w:szCs w:val="24"/>
        </w:rPr>
        <w:t>素质分：参照《工科试验班（机械能</w:t>
      </w:r>
      <w:proofErr w:type="gramStart"/>
      <w:r>
        <w:rPr>
          <w:rFonts w:ascii="TimesNewRoman" w:eastAsia="仿宋" w:hAnsi="TimesNewRoman" w:hint="eastAsia"/>
          <w:sz w:val="24"/>
          <w:szCs w:val="24"/>
        </w:rPr>
        <w:t>源材料</w:t>
      </w:r>
      <w:proofErr w:type="gramEnd"/>
      <w:r>
        <w:rPr>
          <w:rFonts w:ascii="TimesNewRoman" w:eastAsia="仿宋" w:hAnsi="TimesNewRoman" w:hint="eastAsia"/>
          <w:sz w:val="24"/>
          <w:szCs w:val="24"/>
        </w:rPr>
        <w:t>类）学生综合素质分考评办法》实行加分，最终在所有申请人中实行规格化。</w:t>
      </w:r>
    </w:p>
    <w:p w:rsidR="00447F76" w:rsidRPr="00447F76" w:rsidRDefault="00447F76" w:rsidP="00447F76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3.</w:t>
      </w:r>
      <w:r>
        <w:rPr>
          <w:rFonts w:ascii="TimesNewRoman" w:eastAsia="仿宋" w:hAnsi="TimesNewRoman"/>
          <w:sz w:val="24"/>
          <w:szCs w:val="24"/>
        </w:rPr>
        <w:t xml:space="preserve"> </w:t>
      </w:r>
      <w:r>
        <w:rPr>
          <w:rFonts w:ascii="TimesNewRoman" w:eastAsia="仿宋" w:hAnsi="TimesNewRoman" w:hint="eastAsia"/>
          <w:sz w:val="24"/>
          <w:szCs w:val="24"/>
        </w:rPr>
        <w:t>辅导员综合评价：原托管学院辅导员对申请人进行综合评价打分。</w:t>
      </w:r>
    </w:p>
    <w:p w:rsidR="00BC70EF" w:rsidRPr="00BC524A" w:rsidRDefault="007312BB" w:rsidP="00BC70EF">
      <w:pPr>
        <w:spacing w:line="52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</w:t>
      </w:r>
      <w:r w:rsidR="00BC70EF" w:rsidRPr="00BC524A">
        <w:rPr>
          <w:rFonts w:ascii="黑体" w:eastAsia="黑体" w:hAnsi="黑体" w:hint="eastAsia"/>
          <w:sz w:val="24"/>
          <w:szCs w:val="24"/>
        </w:rPr>
        <w:t>、申报流程及</w:t>
      </w:r>
      <w:r w:rsidR="00123439">
        <w:rPr>
          <w:rFonts w:ascii="黑体" w:eastAsia="黑体" w:hAnsi="黑体" w:hint="eastAsia"/>
          <w:sz w:val="24"/>
          <w:szCs w:val="24"/>
        </w:rPr>
        <w:t>相关时间提示</w:t>
      </w:r>
    </w:p>
    <w:p w:rsidR="00DE03B4" w:rsidRDefault="00BC70EF" w:rsidP="00BC70EF">
      <w:pPr>
        <w:spacing w:line="520" w:lineRule="exact"/>
        <w:rPr>
          <w:rFonts w:ascii="TimesNewRoman" w:eastAsia="仿宋" w:hAnsi="TimesNewRoman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（一）</w:t>
      </w:r>
      <w:r w:rsidR="00DE03B4" w:rsidRPr="00DE03B4">
        <w:rPr>
          <w:rFonts w:ascii="TimesNewRoman" w:eastAsia="仿宋" w:hAnsi="TimesNewRoman" w:hint="eastAsia"/>
          <w:b/>
          <w:sz w:val="24"/>
          <w:szCs w:val="24"/>
        </w:rPr>
        <w:t>提出申请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（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/>
          <w:sz w:val="24"/>
          <w:szCs w:val="24"/>
        </w:rPr>
        <w:t>1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-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2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日）</w:t>
      </w:r>
      <w:r w:rsidR="00DE03B4" w:rsidRPr="00DE03B4">
        <w:rPr>
          <w:rFonts w:ascii="TimesNewRoman" w:eastAsia="仿宋" w:hAnsi="TimesNewRoman" w:hint="eastAsia"/>
          <w:b/>
          <w:sz w:val="24"/>
          <w:szCs w:val="24"/>
        </w:rPr>
        <w:t>：</w:t>
      </w:r>
      <w:r w:rsidR="00324EF4">
        <w:rPr>
          <w:rFonts w:ascii="TimesNewRoman" w:eastAsia="仿宋" w:hAnsi="TimesNewRoman" w:hint="eastAsia"/>
          <w:sz w:val="24"/>
          <w:szCs w:val="24"/>
        </w:rPr>
        <w:t>填写《</w:t>
      </w:r>
      <w:r w:rsidR="00324EF4">
        <w:rPr>
          <w:rFonts w:ascii="TimesNewRoman" w:eastAsia="仿宋" w:hAnsi="TimesNewRoman" w:hint="eastAsia"/>
          <w:sz w:val="24"/>
          <w:szCs w:val="24"/>
        </w:rPr>
        <w:t>2</w:t>
      </w:r>
      <w:r w:rsidR="00324EF4">
        <w:rPr>
          <w:rFonts w:ascii="TimesNewRoman" w:eastAsia="仿宋" w:hAnsi="TimesNewRoman"/>
          <w:sz w:val="24"/>
          <w:szCs w:val="24"/>
        </w:rPr>
        <w:t>020</w:t>
      </w:r>
      <w:r w:rsidR="00324EF4">
        <w:rPr>
          <w:rFonts w:ascii="TimesNewRoman" w:eastAsia="仿宋" w:hAnsi="TimesNewRoman" w:hint="eastAsia"/>
          <w:sz w:val="24"/>
          <w:szCs w:val="24"/>
        </w:rPr>
        <w:t>级工科试验班（机械能</w:t>
      </w:r>
      <w:proofErr w:type="gramStart"/>
      <w:r w:rsidR="00324EF4">
        <w:rPr>
          <w:rFonts w:ascii="TimesNewRoman" w:eastAsia="仿宋" w:hAnsi="TimesNewRoman" w:hint="eastAsia"/>
          <w:sz w:val="24"/>
          <w:szCs w:val="24"/>
        </w:rPr>
        <w:t>源材料</w:t>
      </w:r>
      <w:proofErr w:type="gramEnd"/>
      <w:r w:rsidR="00324EF4">
        <w:rPr>
          <w:rFonts w:ascii="TimesNewRoman" w:eastAsia="仿宋" w:hAnsi="TimesNewRoman" w:hint="eastAsia"/>
          <w:sz w:val="24"/>
          <w:szCs w:val="24"/>
        </w:rPr>
        <w:t>类）荣誉称号申请登记表》</w:t>
      </w:r>
      <w:r w:rsidR="00DE03B4">
        <w:rPr>
          <w:rFonts w:ascii="TimesNewRoman" w:eastAsia="仿宋" w:hAnsi="TimesNewRoman" w:hint="eastAsia"/>
          <w:sz w:val="24"/>
          <w:szCs w:val="24"/>
        </w:rPr>
        <w:t>电子版交给班长（原班级）。</w:t>
      </w:r>
    </w:p>
    <w:p w:rsidR="00DE03B4" w:rsidRDefault="00DE03B4" w:rsidP="00BC70EF">
      <w:pPr>
        <w:spacing w:line="520" w:lineRule="exact"/>
        <w:rPr>
          <w:rFonts w:ascii="TimesNewRoman" w:eastAsia="仿宋" w:hAnsi="TimesNewRoman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lastRenderedPageBreak/>
        <w:t>（二）</w:t>
      </w:r>
      <w:r w:rsidRPr="00DE03B4">
        <w:rPr>
          <w:rFonts w:ascii="TimesNewRoman" w:eastAsia="仿宋" w:hAnsi="TimesNewRoman" w:hint="eastAsia"/>
          <w:b/>
          <w:sz w:val="24"/>
          <w:szCs w:val="24"/>
        </w:rPr>
        <w:t>民主评议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3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-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4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日）</w:t>
      </w:r>
      <w:r w:rsidRPr="00DE03B4">
        <w:rPr>
          <w:rFonts w:ascii="TimesNewRoman" w:eastAsia="仿宋" w:hAnsi="TimesNewRoman" w:hint="eastAsia"/>
          <w:b/>
          <w:sz w:val="24"/>
          <w:szCs w:val="24"/>
        </w:rPr>
        <w:t>：</w:t>
      </w:r>
      <w:r>
        <w:rPr>
          <w:rFonts w:ascii="TimesNewRoman" w:eastAsia="仿宋" w:hAnsi="TimesNewRoman" w:hint="eastAsia"/>
          <w:sz w:val="24"/>
          <w:szCs w:val="24"/>
        </w:rPr>
        <w:t>由班长（原班级）汇总班级申请情况，并依次对申请人在班级内开展民主评议，本环节为“一票否决制”。即要求班级总人数</w:t>
      </w:r>
      <w:r>
        <w:rPr>
          <w:rFonts w:ascii="TimesNewRoman" w:eastAsia="仿宋" w:hAnsi="TimesNewRoman"/>
          <w:sz w:val="24"/>
          <w:szCs w:val="24"/>
        </w:rPr>
        <w:t>50</w:t>
      </w:r>
      <w:r>
        <w:rPr>
          <w:rFonts w:ascii="TimesNewRoman" w:eastAsia="仿宋" w:hAnsi="TimesNewRoman" w:hint="eastAsia"/>
          <w:sz w:val="24"/>
          <w:szCs w:val="24"/>
        </w:rPr>
        <w:t>%</w:t>
      </w:r>
      <w:r>
        <w:rPr>
          <w:rFonts w:ascii="TimesNewRoman" w:eastAsia="仿宋" w:hAnsi="TimesNewRoman" w:hint="eastAsia"/>
          <w:sz w:val="24"/>
          <w:szCs w:val="24"/>
        </w:rPr>
        <w:t>及以上的人同意申请人申请该荣誉，若不满足条件，则</w:t>
      </w:r>
      <w:proofErr w:type="gramStart"/>
      <w:r>
        <w:rPr>
          <w:rFonts w:ascii="TimesNewRoman" w:eastAsia="仿宋" w:hAnsi="TimesNewRoman" w:hint="eastAsia"/>
          <w:sz w:val="24"/>
          <w:szCs w:val="24"/>
        </w:rPr>
        <w:t>无申请</w:t>
      </w:r>
      <w:proofErr w:type="gramEnd"/>
      <w:r>
        <w:rPr>
          <w:rFonts w:ascii="TimesNewRoman" w:eastAsia="仿宋" w:hAnsi="TimesNewRoman" w:hint="eastAsia"/>
          <w:sz w:val="24"/>
          <w:szCs w:val="24"/>
        </w:rPr>
        <w:t>资格。</w:t>
      </w:r>
    </w:p>
    <w:p w:rsidR="00BC70EF" w:rsidRDefault="00DE03B4" w:rsidP="00BC70EF">
      <w:pPr>
        <w:spacing w:line="520" w:lineRule="exact"/>
        <w:rPr>
          <w:rFonts w:ascii="TimesNewRoman" w:eastAsia="仿宋" w:hAnsi="TimesNewRoman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（三）</w:t>
      </w:r>
      <w:r w:rsidRPr="00DE03B4">
        <w:rPr>
          <w:rFonts w:ascii="TimesNewRoman" w:eastAsia="仿宋" w:hAnsi="TimesNewRoman" w:hint="eastAsia"/>
          <w:b/>
          <w:sz w:val="24"/>
          <w:szCs w:val="24"/>
        </w:rPr>
        <w:t>评审组评议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>
        <w:rPr>
          <w:rFonts w:ascii="TimesNewRoman" w:eastAsia="仿宋" w:hAnsi="TimesNewRoman"/>
          <w:sz w:val="24"/>
          <w:szCs w:val="24"/>
        </w:rPr>
        <w:t>5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-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7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日）</w:t>
      </w:r>
      <w:r w:rsidRPr="00DE03B4">
        <w:rPr>
          <w:rFonts w:ascii="TimesNewRoman" w:eastAsia="仿宋" w:hAnsi="TimesNewRoman" w:hint="eastAsia"/>
          <w:b/>
          <w:sz w:val="24"/>
          <w:szCs w:val="24"/>
        </w:rPr>
        <w:t>：</w:t>
      </w:r>
      <w:r>
        <w:rPr>
          <w:rFonts w:ascii="TimesNewRoman" w:eastAsia="仿宋" w:hAnsi="TimesNewRoman" w:hint="eastAsia"/>
          <w:sz w:val="24"/>
          <w:szCs w:val="24"/>
        </w:rPr>
        <w:t>由各班长将民主评议后的申请表汇总给年级辅导员，评审组对大类内所有申请人开展评议，其中“三好学生标兵”、“优秀学生干部”需额外进行公开答辩</w:t>
      </w:r>
      <w:r w:rsidR="00447F76">
        <w:rPr>
          <w:rFonts w:ascii="TimesNewRoman" w:eastAsia="仿宋" w:hAnsi="TimesNewRoman" w:hint="eastAsia"/>
          <w:sz w:val="24"/>
          <w:szCs w:val="24"/>
        </w:rPr>
        <w:t>，答辩分数计入</w:t>
      </w:r>
      <w:bookmarkStart w:id="0" w:name="_GoBack"/>
      <w:bookmarkEnd w:id="0"/>
      <w:r w:rsidR="00447F76">
        <w:rPr>
          <w:rFonts w:ascii="TimesNewRoman" w:eastAsia="仿宋" w:hAnsi="TimesNewRoman" w:hint="eastAsia"/>
          <w:sz w:val="24"/>
          <w:szCs w:val="24"/>
        </w:rPr>
        <w:t>辅导员综合评价内</w:t>
      </w:r>
      <w:r>
        <w:rPr>
          <w:rFonts w:ascii="TimesNewRoman" w:eastAsia="仿宋" w:hAnsi="TimesNewRoman" w:hint="eastAsia"/>
          <w:sz w:val="24"/>
          <w:szCs w:val="24"/>
        </w:rPr>
        <w:t>。</w:t>
      </w:r>
    </w:p>
    <w:p w:rsidR="00DE03B4" w:rsidRDefault="00DE03B4" w:rsidP="00BC70EF">
      <w:pPr>
        <w:spacing w:line="520" w:lineRule="exact"/>
        <w:rPr>
          <w:rFonts w:ascii="TimesNewRoman" w:eastAsia="仿宋" w:hAnsi="TimesNewRoman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（四）</w:t>
      </w:r>
      <w:r w:rsidRPr="00726E32">
        <w:rPr>
          <w:rFonts w:ascii="TimesNewRoman" w:eastAsia="仿宋" w:hAnsi="TimesNewRoman" w:hint="eastAsia"/>
          <w:b/>
          <w:sz w:val="24"/>
          <w:szCs w:val="24"/>
        </w:rPr>
        <w:t>公示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8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-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1</w:t>
      </w:r>
      <w:r w:rsidR="00C85905" w:rsidRPr="00C85905">
        <w:rPr>
          <w:rFonts w:ascii="TimesNewRoman" w:eastAsia="仿宋" w:hAnsi="TimesNewRoman"/>
          <w:sz w:val="24"/>
          <w:szCs w:val="24"/>
        </w:rPr>
        <w:t>2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日）</w:t>
      </w:r>
      <w:r w:rsidRPr="00726E32">
        <w:rPr>
          <w:rFonts w:ascii="TimesNewRoman" w:eastAsia="仿宋" w:hAnsi="TimesNewRoman" w:hint="eastAsia"/>
          <w:b/>
          <w:sz w:val="24"/>
          <w:szCs w:val="24"/>
        </w:rPr>
        <w:t>：</w:t>
      </w:r>
      <w:r>
        <w:rPr>
          <w:rFonts w:ascii="TimesNewRoman" w:eastAsia="仿宋" w:hAnsi="TimesNewRoman" w:hint="eastAsia"/>
          <w:sz w:val="24"/>
          <w:szCs w:val="24"/>
        </w:rPr>
        <w:t>经过评审组评议后，将拟推荐获得荣誉的学生名单面向大类公示</w:t>
      </w:r>
      <w:r w:rsidR="00726E32">
        <w:rPr>
          <w:rFonts w:ascii="TimesNewRoman" w:eastAsia="仿宋" w:hAnsi="TimesNewRoman" w:hint="eastAsia"/>
          <w:sz w:val="24"/>
          <w:szCs w:val="24"/>
        </w:rPr>
        <w:t>五天。公示期间，评审组接受异议。公示结束后，结果不再更改。</w:t>
      </w:r>
    </w:p>
    <w:p w:rsidR="00726E32" w:rsidRDefault="00726E32" w:rsidP="00BC70EF">
      <w:pPr>
        <w:spacing w:line="520" w:lineRule="exact"/>
        <w:rPr>
          <w:rFonts w:ascii="TimesNewRoman" w:eastAsia="仿宋" w:hAnsi="TimesNewRoman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（五）</w:t>
      </w:r>
      <w:r w:rsidRPr="00726E32">
        <w:rPr>
          <w:rFonts w:ascii="TimesNewRoman" w:eastAsia="仿宋" w:hAnsi="TimesNewRoman" w:hint="eastAsia"/>
          <w:b/>
          <w:sz w:val="24"/>
          <w:szCs w:val="24"/>
        </w:rPr>
        <w:t>申报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（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1</w:t>
      </w:r>
      <w:r w:rsidR="00C85905" w:rsidRPr="00C85905">
        <w:rPr>
          <w:rFonts w:ascii="TimesNewRoman" w:eastAsia="仿宋" w:hAnsi="TimesNewRoman"/>
          <w:sz w:val="24"/>
          <w:szCs w:val="24"/>
        </w:rPr>
        <w:t>3</w:t>
      </w:r>
      <w:r w:rsidR="00C85905">
        <w:rPr>
          <w:rFonts w:ascii="TimesNewRoman" w:eastAsia="仿宋" w:hAnsi="TimesNewRoman" w:hint="eastAsia"/>
          <w:sz w:val="24"/>
          <w:szCs w:val="24"/>
        </w:rPr>
        <w:t>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-</w:t>
      </w:r>
      <w:r w:rsidR="00C85905" w:rsidRPr="00C85905">
        <w:rPr>
          <w:rFonts w:ascii="TimesNewRoman" w:eastAsia="仿宋" w:hAnsi="TimesNewRoman"/>
          <w:sz w:val="24"/>
          <w:szCs w:val="24"/>
        </w:rPr>
        <w:t>9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1</w:t>
      </w:r>
      <w:r w:rsidR="00C85905" w:rsidRPr="00C85905">
        <w:rPr>
          <w:rFonts w:ascii="TimesNewRoman" w:eastAsia="仿宋" w:hAnsi="TimesNewRoman"/>
          <w:sz w:val="24"/>
          <w:szCs w:val="24"/>
        </w:rPr>
        <w:t>4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日）</w:t>
      </w:r>
      <w:r w:rsidRPr="00726E32">
        <w:rPr>
          <w:rFonts w:ascii="TimesNewRoman" w:eastAsia="仿宋" w:hAnsi="TimesNewRoman" w:hint="eastAsia"/>
          <w:b/>
          <w:sz w:val="24"/>
          <w:szCs w:val="24"/>
        </w:rPr>
        <w:t>：</w:t>
      </w:r>
      <w:r>
        <w:rPr>
          <w:rFonts w:ascii="TimesNewRoman" w:eastAsia="仿宋" w:hAnsi="TimesNewRoman" w:hint="eastAsia"/>
          <w:sz w:val="24"/>
          <w:szCs w:val="24"/>
        </w:rPr>
        <w:t>公示结束后，拟推荐获得荣誉的学生需在综合服务大厅</w:t>
      </w:r>
      <w:r>
        <w:rPr>
          <w:rFonts w:ascii="TimesNewRoman" w:eastAsia="仿宋" w:hAnsi="TimesNewRoman" w:hint="eastAsia"/>
          <w:sz w:val="24"/>
          <w:szCs w:val="24"/>
        </w:rPr>
        <w:t>-</w:t>
      </w:r>
      <w:r>
        <w:rPr>
          <w:rFonts w:ascii="TimesNewRoman" w:eastAsia="仿宋" w:hAnsi="TimesNewRoman" w:hint="eastAsia"/>
          <w:sz w:val="24"/>
          <w:szCs w:val="24"/>
        </w:rPr>
        <w:t>荣誉称号申请对应荣誉。</w:t>
      </w:r>
    </w:p>
    <w:p w:rsidR="00BC70EF" w:rsidRPr="00BC70EF" w:rsidRDefault="00726E32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（六）</w:t>
      </w:r>
      <w:r w:rsidRPr="00726E32">
        <w:rPr>
          <w:rFonts w:ascii="TimesNewRoman" w:eastAsia="仿宋" w:hAnsi="TimesNewRoman" w:hint="eastAsia"/>
          <w:b/>
          <w:sz w:val="24"/>
          <w:szCs w:val="24"/>
        </w:rPr>
        <w:t>材料提交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1</w:t>
      </w:r>
      <w:r w:rsidR="00C85905" w:rsidRPr="00C85905">
        <w:rPr>
          <w:rFonts w:ascii="TimesNewRoman" w:eastAsia="仿宋" w:hAnsi="TimesNewRoman"/>
          <w:sz w:val="24"/>
          <w:szCs w:val="24"/>
        </w:rPr>
        <w:t>0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1</w:t>
      </w:r>
      <w:r w:rsidR="00C85905" w:rsidRPr="00C85905">
        <w:rPr>
          <w:rFonts w:ascii="TimesNewRoman" w:eastAsia="仿宋" w:hAnsi="TimesNewRoman"/>
          <w:sz w:val="24"/>
          <w:szCs w:val="24"/>
        </w:rPr>
        <w:t>2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-1</w:t>
      </w:r>
      <w:r w:rsidR="00C85905" w:rsidRPr="00C85905">
        <w:rPr>
          <w:rFonts w:ascii="TimesNewRoman" w:eastAsia="仿宋" w:hAnsi="TimesNewRoman"/>
          <w:sz w:val="24"/>
          <w:szCs w:val="24"/>
        </w:rPr>
        <w:t>0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月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1</w:t>
      </w:r>
      <w:r w:rsidR="00C85905" w:rsidRPr="00C85905">
        <w:rPr>
          <w:rFonts w:ascii="TimesNewRoman" w:eastAsia="仿宋" w:hAnsi="TimesNewRoman"/>
          <w:sz w:val="24"/>
          <w:szCs w:val="24"/>
        </w:rPr>
        <w:t>5</w:t>
      </w:r>
      <w:r w:rsidR="00C85905" w:rsidRPr="00C85905">
        <w:rPr>
          <w:rFonts w:ascii="TimesNewRoman" w:eastAsia="仿宋" w:hAnsi="TimesNewRoman" w:hint="eastAsia"/>
          <w:sz w:val="24"/>
          <w:szCs w:val="24"/>
        </w:rPr>
        <w:t>日）</w:t>
      </w:r>
      <w:r w:rsidRPr="00726E32">
        <w:rPr>
          <w:rFonts w:ascii="TimesNewRoman" w:eastAsia="仿宋" w:hAnsi="TimesNewRoman" w:hint="eastAsia"/>
          <w:b/>
          <w:sz w:val="24"/>
          <w:szCs w:val="24"/>
        </w:rPr>
        <w:t>：</w:t>
      </w:r>
      <w:r>
        <w:rPr>
          <w:rFonts w:ascii="TimesNewRoman" w:eastAsia="仿宋" w:hAnsi="TimesNewRoman" w:hint="eastAsia"/>
          <w:sz w:val="24"/>
          <w:szCs w:val="24"/>
        </w:rPr>
        <w:t>将对应荣誉称号的登记表电子版填写并发送至年级辅导员，纸质</w:t>
      </w:r>
      <w:proofErr w:type="gramStart"/>
      <w:r>
        <w:rPr>
          <w:rFonts w:ascii="TimesNewRoman" w:eastAsia="仿宋" w:hAnsi="TimesNewRoman" w:hint="eastAsia"/>
          <w:sz w:val="24"/>
          <w:szCs w:val="24"/>
        </w:rPr>
        <w:t>版材料</w:t>
      </w:r>
      <w:proofErr w:type="gramEnd"/>
      <w:r>
        <w:rPr>
          <w:rFonts w:ascii="TimesNewRoman" w:eastAsia="仿宋" w:hAnsi="TimesNewRoman" w:hint="eastAsia"/>
          <w:sz w:val="24"/>
          <w:szCs w:val="24"/>
        </w:rPr>
        <w:t>开学后统一提交。</w:t>
      </w:r>
    </w:p>
    <w:p w:rsidR="00BC70EF" w:rsidRPr="00726E32" w:rsidRDefault="007312BB" w:rsidP="00BC70EF">
      <w:pPr>
        <w:spacing w:line="52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</w:t>
      </w:r>
      <w:r w:rsidR="00BC70EF" w:rsidRPr="00726E32">
        <w:rPr>
          <w:rFonts w:ascii="黑体" w:eastAsia="黑体" w:hAnsi="黑体" w:hint="eastAsia"/>
          <w:sz w:val="24"/>
          <w:szCs w:val="24"/>
        </w:rPr>
        <w:t>、评选注意事项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1</w:t>
      </w:r>
      <w:r w:rsidR="00726E32">
        <w:rPr>
          <w:rFonts w:ascii="TimesNewRoman" w:eastAsia="仿宋" w:hAnsi="TimesNewRoman" w:hint="eastAsia"/>
          <w:sz w:val="24"/>
          <w:szCs w:val="24"/>
        </w:rPr>
        <w:t>.</w:t>
      </w:r>
      <w:r w:rsidR="00726E32">
        <w:rPr>
          <w:rFonts w:ascii="TimesNewRoman" w:eastAsia="仿宋" w:hAnsi="TimesNewRoman"/>
          <w:sz w:val="24"/>
          <w:szCs w:val="24"/>
        </w:rPr>
        <w:t xml:space="preserve"> </w:t>
      </w:r>
      <w:r w:rsidRPr="00BC70EF">
        <w:rPr>
          <w:rFonts w:ascii="TimesNewRoman" w:eastAsia="仿宋" w:hAnsi="TimesNewRoman" w:hint="eastAsia"/>
          <w:sz w:val="24"/>
          <w:szCs w:val="24"/>
        </w:rPr>
        <w:t>所评学年个人宿舍卫生成绩在</w:t>
      </w:r>
      <w:r w:rsidRPr="00BC70EF">
        <w:rPr>
          <w:rFonts w:ascii="TimesNewRoman" w:eastAsia="仿宋" w:hAnsi="TimesNewRoman" w:hint="eastAsia"/>
          <w:sz w:val="24"/>
          <w:szCs w:val="24"/>
        </w:rPr>
        <w:t>90</w:t>
      </w:r>
      <w:r w:rsidRPr="00BC70EF">
        <w:rPr>
          <w:rFonts w:ascii="TimesNewRoman" w:eastAsia="仿宋" w:hAnsi="TimesNewRoman" w:hint="eastAsia"/>
          <w:sz w:val="24"/>
          <w:szCs w:val="24"/>
        </w:rPr>
        <w:t>分及以上，三好学生、优秀学生干部要求体育成绩良好（</w:t>
      </w:r>
      <w:r w:rsidRPr="00BC70EF">
        <w:rPr>
          <w:rFonts w:ascii="TimesNewRoman" w:eastAsia="仿宋" w:hAnsi="TimesNewRoman" w:hint="eastAsia"/>
          <w:sz w:val="24"/>
          <w:szCs w:val="24"/>
        </w:rPr>
        <w:t>80</w:t>
      </w:r>
      <w:r w:rsidRPr="00BC70EF">
        <w:rPr>
          <w:rFonts w:ascii="TimesNewRoman" w:eastAsia="仿宋" w:hAnsi="TimesNewRoman" w:hint="eastAsia"/>
          <w:sz w:val="24"/>
          <w:szCs w:val="24"/>
        </w:rPr>
        <w:t>分）及以上，三好学生标兵要求体育成绩优秀（</w:t>
      </w:r>
      <w:r w:rsidRPr="00BC70EF">
        <w:rPr>
          <w:rFonts w:ascii="TimesNewRoman" w:eastAsia="仿宋" w:hAnsi="TimesNewRoman" w:hint="eastAsia"/>
          <w:sz w:val="24"/>
          <w:szCs w:val="24"/>
        </w:rPr>
        <w:t>90</w:t>
      </w:r>
      <w:r w:rsidRPr="00BC70EF">
        <w:rPr>
          <w:rFonts w:ascii="TimesNewRoman" w:eastAsia="仿宋" w:hAnsi="TimesNewRoman" w:hint="eastAsia"/>
          <w:sz w:val="24"/>
          <w:szCs w:val="24"/>
        </w:rPr>
        <w:t>分及以上）。其中，体育成绩需两个学期分别达到标准，宿舍卫生成绩需学年平均分达到标准。</w:t>
      </w:r>
    </w:p>
    <w:p w:rsidR="00BC70EF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2</w:t>
      </w:r>
      <w:r w:rsidR="00726E32">
        <w:rPr>
          <w:rFonts w:ascii="TimesNewRoman" w:eastAsia="仿宋" w:hAnsi="TimesNewRoman" w:hint="eastAsia"/>
          <w:sz w:val="24"/>
          <w:szCs w:val="24"/>
        </w:rPr>
        <w:t>.</w:t>
      </w:r>
      <w:r w:rsidR="00726E32">
        <w:rPr>
          <w:rFonts w:ascii="TimesNewRoman" w:eastAsia="仿宋" w:hAnsi="TimesNewRoman"/>
          <w:sz w:val="24"/>
          <w:szCs w:val="24"/>
        </w:rPr>
        <w:t xml:space="preserve"> </w:t>
      </w:r>
      <w:r w:rsidRPr="00BC70EF">
        <w:rPr>
          <w:rFonts w:ascii="TimesNewRoman" w:eastAsia="仿宋" w:hAnsi="TimesNewRoman" w:hint="eastAsia"/>
          <w:sz w:val="24"/>
          <w:szCs w:val="24"/>
        </w:rPr>
        <w:t>因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退宿造成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无宿舍卫生成绩的参评学生，需提交学院出具</w:t>
      </w:r>
      <w:proofErr w:type="gramStart"/>
      <w:r w:rsidRPr="00BC70EF">
        <w:rPr>
          <w:rFonts w:ascii="TimesNewRoman" w:eastAsia="仿宋" w:hAnsi="TimesNewRoman" w:hint="eastAsia"/>
          <w:sz w:val="24"/>
          <w:szCs w:val="24"/>
        </w:rPr>
        <w:t>的退宿证明</w:t>
      </w:r>
      <w:proofErr w:type="gramEnd"/>
      <w:r w:rsidRPr="00BC70EF">
        <w:rPr>
          <w:rFonts w:ascii="TimesNewRoman" w:eastAsia="仿宋" w:hAnsi="TimesNewRoman" w:hint="eastAsia"/>
          <w:sz w:val="24"/>
          <w:szCs w:val="24"/>
        </w:rPr>
        <w:t>。因宿舍成绩有误，无法参评的学生，需提交总务处及学院的相关证明。</w:t>
      </w:r>
    </w:p>
    <w:p w:rsidR="007312BB" w:rsidRPr="00BC70EF" w:rsidRDefault="00BC70EF" w:rsidP="00BC70EF">
      <w:pPr>
        <w:spacing w:line="520" w:lineRule="exact"/>
        <w:rPr>
          <w:rFonts w:ascii="TimesNewRoman" w:eastAsia="仿宋" w:hAnsi="TimesNewRoman" w:hint="eastAsia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>3</w:t>
      </w:r>
      <w:r w:rsidR="00726E32">
        <w:rPr>
          <w:rFonts w:ascii="TimesNewRoman" w:eastAsia="仿宋" w:hAnsi="TimesNewRoman" w:hint="eastAsia"/>
          <w:sz w:val="24"/>
          <w:szCs w:val="24"/>
        </w:rPr>
        <w:t>.</w:t>
      </w:r>
      <w:r w:rsidR="00726E32">
        <w:rPr>
          <w:rFonts w:ascii="TimesNewRoman" w:eastAsia="仿宋" w:hAnsi="TimesNewRoman"/>
          <w:sz w:val="24"/>
          <w:szCs w:val="24"/>
        </w:rPr>
        <w:t xml:space="preserve"> </w:t>
      </w:r>
      <w:r w:rsidRPr="00BC70EF">
        <w:rPr>
          <w:rFonts w:ascii="TimesNewRoman" w:eastAsia="仿宋" w:hAnsi="TimesNewRoman" w:hint="eastAsia"/>
          <w:sz w:val="24"/>
          <w:szCs w:val="24"/>
        </w:rPr>
        <w:t>三好学生、三好学生标兵、优秀学生干部每人每学年只能</w:t>
      </w:r>
      <w:r w:rsidR="00726E32">
        <w:rPr>
          <w:rFonts w:ascii="TimesNewRoman" w:eastAsia="仿宋" w:hAnsi="TimesNewRoman" w:hint="eastAsia"/>
          <w:sz w:val="24"/>
          <w:szCs w:val="24"/>
        </w:rPr>
        <w:t>成功</w:t>
      </w:r>
      <w:r w:rsidRPr="00BC70EF">
        <w:rPr>
          <w:rFonts w:ascii="TimesNewRoman" w:eastAsia="仿宋" w:hAnsi="TimesNewRoman" w:hint="eastAsia"/>
          <w:sz w:val="24"/>
          <w:szCs w:val="24"/>
        </w:rPr>
        <w:t>申报一项，并记入档案。</w:t>
      </w:r>
      <w:r w:rsidR="00726E32">
        <w:rPr>
          <w:rFonts w:ascii="TimesNewRoman" w:eastAsia="仿宋" w:hAnsi="TimesNewRoman" w:hint="eastAsia"/>
          <w:sz w:val="24"/>
          <w:szCs w:val="24"/>
        </w:rPr>
        <w:t>但申请时可申请至多</w:t>
      </w:r>
      <w:r w:rsidR="00726E32">
        <w:rPr>
          <w:rFonts w:ascii="TimesNewRoman" w:eastAsia="仿宋" w:hAnsi="TimesNewRoman" w:hint="eastAsia"/>
          <w:sz w:val="24"/>
          <w:szCs w:val="24"/>
        </w:rPr>
        <w:t>2</w:t>
      </w:r>
      <w:r w:rsidR="00726E32">
        <w:rPr>
          <w:rFonts w:ascii="TimesNewRoman" w:eastAsia="仿宋" w:hAnsi="TimesNewRoman" w:hint="eastAsia"/>
          <w:sz w:val="24"/>
          <w:szCs w:val="24"/>
        </w:rPr>
        <w:t>项，若两项都符合条件，则以评审组意见为准。</w:t>
      </w:r>
    </w:p>
    <w:p w:rsidR="00BC70EF" w:rsidRPr="00BC70EF" w:rsidRDefault="00726E32" w:rsidP="00726E32">
      <w:pPr>
        <w:spacing w:beforeLines="100" w:before="312" w:line="520" w:lineRule="exact"/>
        <w:jc w:val="right"/>
        <w:rPr>
          <w:rFonts w:ascii="TimesNewRoman" w:eastAsia="仿宋" w:hAnsi="TimesNewRoman" w:hint="eastAsia"/>
          <w:sz w:val="24"/>
          <w:szCs w:val="24"/>
        </w:rPr>
      </w:pPr>
      <w:r>
        <w:rPr>
          <w:rFonts w:ascii="TimesNewRoman" w:eastAsia="仿宋" w:hAnsi="TimesNewRoman" w:hint="eastAsia"/>
          <w:sz w:val="24"/>
          <w:szCs w:val="24"/>
        </w:rPr>
        <w:t>东南大学</w:t>
      </w:r>
      <w:r>
        <w:rPr>
          <w:rFonts w:ascii="TimesNewRoman" w:eastAsia="仿宋" w:hAnsi="TimesNewRoman" w:hint="eastAsia"/>
          <w:sz w:val="24"/>
          <w:szCs w:val="24"/>
        </w:rPr>
        <w:t>2</w:t>
      </w:r>
      <w:r>
        <w:rPr>
          <w:rFonts w:ascii="TimesNewRoman" w:eastAsia="仿宋" w:hAnsi="TimesNewRoman"/>
          <w:sz w:val="24"/>
          <w:szCs w:val="24"/>
        </w:rPr>
        <w:t>020</w:t>
      </w:r>
      <w:r>
        <w:rPr>
          <w:rFonts w:ascii="TimesNewRoman" w:eastAsia="仿宋" w:hAnsi="TimesNewRoman" w:hint="eastAsia"/>
          <w:sz w:val="24"/>
          <w:szCs w:val="24"/>
        </w:rPr>
        <w:t>级工科试验班（机械能</w:t>
      </w:r>
      <w:proofErr w:type="gramStart"/>
      <w:r>
        <w:rPr>
          <w:rFonts w:ascii="TimesNewRoman" w:eastAsia="仿宋" w:hAnsi="TimesNewRoman" w:hint="eastAsia"/>
          <w:sz w:val="24"/>
          <w:szCs w:val="24"/>
        </w:rPr>
        <w:t>源材料</w:t>
      </w:r>
      <w:proofErr w:type="gramEnd"/>
      <w:r>
        <w:rPr>
          <w:rFonts w:ascii="TimesNewRoman" w:eastAsia="仿宋" w:hAnsi="TimesNewRoman" w:hint="eastAsia"/>
          <w:sz w:val="24"/>
          <w:szCs w:val="24"/>
        </w:rPr>
        <w:t>类）评审组</w:t>
      </w:r>
    </w:p>
    <w:p w:rsidR="005F066B" w:rsidRPr="00BC70EF" w:rsidRDefault="00BC70EF" w:rsidP="00726E32">
      <w:pPr>
        <w:spacing w:line="520" w:lineRule="exact"/>
        <w:jc w:val="right"/>
        <w:rPr>
          <w:rFonts w:ascii="TimesNewRoman" w:eastAsia="仿宋" w:hAnsi="TimesNewRoman"/>
          <w:sz w:val="24"/>
          <w:szCs w:val="24"/>
        </w:rPr>
      </w:pPr>
      <w:r w:rsidRPr="00BC70EF">
        <w:rPr>
          <w:rFonts w:ascii="TimesNewRoman" w:eastAsia="仿宋" w:hAnsi="TimesNewRoman" w:hint="eastAsia"/>
          <w:sz w:val="24"/>
          <w:szCs w:val="24"/>
        </w:rPr>
        <w:t xml:space="preserve">                                    2021</w:t>
      </w:r>
      <w:r w:rsidRPr="00BC70EF">
        <w:rPr>
          <w:rFonts w:ascii="TimesNewRoman" w:eastAsia="仿宋" w:hAnsi="TimesNewRoman" w:hint="eastAsia"/>
          <w:sz w:val="24"/>
          <w:szCs w:val="24"/>
        </w:rPr>
        <w:t>年</w:t>
      </w:r>
      <w:r w:rsidRPr="00BC70EF">
        <w:rPr>
          <w:rFonts w:ascii="TimesNewRoman" w:eastAsia="仿宋" w:hAnsi="TimesNewRoman" w:hint="eastAsia"/>
          <w:sz w:val="24"/>
          <w:szCs w:val="24"/>
        </w:rPr>
        <w:t>8</w:t>
      </w:r>
      <w:r w:rsidRPr="00BC70EF">
        <w:rPr>
          <w:rFonts w:ascii="TimesNewRoman" w:eastAsia="仿宋" w:hAnsi="TimesNewRoman" w:hint="eastAsia"/>
          <w:sz w:val="24"/>
          <w:szCs w:val="24"/>
        </w:rPr>
        <w:t>月</w:t>
      </w:r>
      <w:r w:rsidR="00476B4E">
        <w:rPr>
          <w:rFonts w:ascii="TimesNewRoman" w:eastAsia="仿宋" w:hAnsi="TimesNewRoman"/>
          <w:sz w:val="24"/>
          <w:szCs w:val="24"/>
        </w:rPr>
        <w:t>30</w:t>
      </w:r>
      <w:r w:rsidRPr="00BC70EF">
        <w:rPr>
          <w:rFonts w:ascii="TimesNewRoman" w:eastAsia="仿宋" w:hAnsi="TimesNewRoman" w:hint="eastAsia"/>
          <w:sz w:val="24"/>
          <w:szCs w:val="24"/>
        </w:rPr>
        <w:t>日</w:t>
      </w:r>
    </w:p>
    <w:sectPr w:rsidR="005F066B" w:rsidRPr="00BC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EE" w:rsidRDefault="00FB7DEE" w:rsidP="00BC70EF">
      <w:r>
        <w:separator/>
      </w:r>
    </w:p>
  </w:endnote>
  <w:endnote w:type="continuationSeparator" w:id="0">
    <w:p w:rsidR="00FB7DEE" w:rsidRDefault="00FB7DEE" w:rsidP="00BC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EE" w:rsidRDefault="00FB7DEE" w:rsidP="00BC70EF">
      <w:r>
        <w:separator/>
      </w:r>
    </w:p>
  </w:footnote>
  <w:footnote w:type="continuationSeparator" w:id="0">
    <w:p w:rsidR="00FB7DEE" w:rsidRDefault="00FB7DEE" w:rsidP="00BC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72"/>
    <w:rsid w:val="00123439"/>
    <w:rsid w:val="002E1C4B"/>
    <w:rsid w:val="00324EF4"/>
    <w:rsid w:val="00447F76"/>
    <w:rsid w:val="00476B4E"/>
    <w:rsid w:val="005F066B"/>
    <w:rsid w:val="00645AEE"/>
    <w:rsid w:val="00726E32"/>
    <w:rsid w:val="007312BB"/>
    <w:rsid w:val="007C4772"/>
    <w:rsid w:val="00991C1E"/>
    <w:rsid w:val="00BC524A"/>
    <w:rsid w:val="00BC70EF"/>
    <w:rsid w:val="00C85905"/>
    <w:rsid w:val="00DC77EF"/>
    <w:rsid w:val="00DE03B4"/>
    <w:rsid w:val="00EA483C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E102B"/>
  <w15:chartTrackingRefBased/>
  <w15:docId w15:val="{7824571B-B339-41CD-9E81-A636D4B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EE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0EF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0EF"/>
    <w:rPr>
      <w:rFonts w:ascii="Times New Roman" w:hAnsi="Times New Roman"/>
      <w:sz w:val="18"/>
      <w:szCs w:val="18"/>
    </w:rPr>
  </w:style>
  <w:style w:type="table" w:styleId="a7">
    <w:name w:val="Table Grid"/>
    <w:basedOn w:val="a1"/>
    <w:uiPriority w:val="39"/>
    <w:rsid w:val="00BC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16</cp:revision>
  <dcterms:created xsi:type="dcterms:W3CDTF">2021-08-30T04:11:00Z</dcterms:created>
  <dcterms:modified xsi:type="dcterms:W3CDTF">2021-08-30T05:45:00Z</dcterms:modified>
</cp:coreProperties>
</file>